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50518" w14:textId="6E5AE800" w:rsidR="0027252E" w:rsidRDefault="00393DF8" w:rsidP="00C4410E">
      <w:pPr>
        <w:spacing w:before="240"/>
        <w:jc w:val="center"/>
        <w:rPr>
          <w:rFonts w:ascii="Montserrat" w:hAnsi="Montserrat" w:cstheme="minorHAnsi"/>
          <w:b/>
          <w:color w:val="034706"/>
          <w:sz w:val="32"/>
          <w:szCs w:val="32"/>
        </w:rPr>
      </w:pPr>
      <w:r>
        <w:rPr>
          <w:rFonts w:ascii="Montserrat" w:hAnsi="Montserrat" w:cstheme="minorHAnsi"/>
          <w:b/>
          <w:color w:val="034706"/>
          <w:sz w:val="32"/>
          <w:szCs w:val="32"/>
        </w:rPr>
        <w:t>Documento de Diseño de Proyecto</w:t>
      </w:r>
      <w:r w:rsidR="006179A6">
        <w:rPr>
          <w:rFonts w:ascii="Montserrat" w:hAnsi="Montserrat" w:cstheme="minorHAnsi"/>
          <w:b/>
          <w:color w:val="034706"/>
          <w:sz w:val="32"/>
          <w:szCs w:val="32"/>
        </w:rPr>
        <w:t xml:space="preserve"> COLCX</w:t>
      </w:r>
      <w:r w:rsidR="0027252E">
        <w:rPr>
          <w:rFonts w:ascii="Montserrat" w:hAnsi="Montserrat" w:cstheme="minorHAnsi"/>
          <w:b/>
          <w:color w:val="034706"/>
          <w:sz w:val="32"/>
          <w:szCs w:val="32"/>
        </w:rPr>
        <w:t xml:space="preserve"> </w:t>
      </w:r>
    </w:p>
    <w:p w14:paraId="32BD2BEF" w14:textId="77777777" w:rsidR="009B311A" w:rsidRDefault="009B311A" w:rsidP="009B311A">
      <w:pPr>
        <w:jc w:val="center"/>
        <w:rPr>
          <w:rFonts w:ascii="Montserrat" w:hAnsi="Montserrat" w:cstheme="minorHAnsi"/>
          <w:b/>
          <w:color w:val="034706"/>
          <w:sz w:val="32"/>
          <w:szCs w:val="32"/>
        </w:rPr>
      </w:pPr>
      <w:r>
        <w:rPr>
          <w:rFonts w:ascii="Montserrat" w:hAnsi="Montserrat" w:cstheme="minorHAnsi"/>
          <w:b/>
          <w:color w:val="034706"/>
          <w:sz w:val="32"/>
          <w:szCs w:val="32"/>
        </w:rPr>
        <w:t>(Nombre del proyecto)</w:t>
      </w:r>
    </w:p>
    <w:p w14:paraId="2673D709" w14:textId="573846D1" w:rsidR="001E3A8C" w:rsidRPr="00856401" w:rsidRDefault="009B311A" w:rsidP="00856401">
      <w:pPr>
        <w:spacing w:after="0"/>
        <w:jc w:val="center"/>
        <w:rPr>
          <w:i/>
          <w:iCs/>
          <w:color w:val="404040" w:themeColor="text1" w:themeTint="BF"/>
          <w:sz w:val="18"/>
          <w:szCs w:val="18"/>
        </w:rPr>
      </w:pPr>
      <w:r w:rsidRPr="009B311A">
        <w:rPr>
          <w:rStyle w:val="nfasissutil"/>
          <w:sz w:val="18"/>
          <w:szCs w:val="18"/>
        </w:rPr>
        <w:t>La presente forma aplica para actividades del sector AFOLU.</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14:paraId="7DD15AA8" w14:textId="77777777" w:rsidTr="008008C9">
        <w:trPr>
          <w:trHeight w:val="630"/>
        </w:trPr>
        <w:tc>
          <w:tcPr>
            <w:tcW w:w="9962" w:type="dxa"/>
            <w:gridSpan w:val="2"/>
            <w:shd w:val="clear" w:color="auto" w:fill="538135" w:themeFill="accent6" w:themeFillShade="BF"/>
          </w:tcPr>
          <w:p w14:paraId="1DCC07BB" w14:textId="77777777" w:rsidR="00393DF8" w:rsidRPr="00856401" w:rsidRDefault="00393DF8" w:rsidP="00393DF8">
            <w:pPr>
              <w:jc w:val="center"/>
              <w:rPr>
                <w:b/>
                <w:bCs/>
                <w:color w:val="FFFFFF" w:themeColor="background1"/>
                <w:sz w:val="28"/>
                <w:szCs w:val="28"/>
              </w:rPr>
            </w:pPr>
          </w:p>
          <w:p w14:paraId="48A7C084" w14:textId="7DF792EA" w:rsidR="00393DF8" w:rsidRPr="00856401" w:rsidRDefault="00393DF8" w:rsidP="00393DF8">
            <w:pPr>
              <w:jc w:val="center"/>
              <w:rPr>
                <w:b/>
                <w:bCs/>
                <w:color w:val="FFFFFF" w:themeColor="background1"/>
                <w:sz w:val="28"/>
                <w:szCs w:val="28"/>
              </w:rPr>
            </w:pPr>
            <w:r w:rsidRPr="00856401">
              <w:rPr>
                <w:b/>
                <w:bCs/>
                <w:color w:val="FFFFFF" w:themeColor="background1"/>
                <w:sz w:val="28"/>
                <w:szCs w:val="28"/>
              </w:rPr>
              <w:t>DOCUMENTO DE DISEÑO DE PROYECTO</w:t>
            </w:r>
          </w:p>
          <w:p w14:paraId="0CD431E4" w14:textId="6AE0C2EF" w:rsidR="00393DF8" w:rsidRPr="00856401" w:rsidRDefault="00393DF8" w:rsidP="00393DF8">
            <w:pPr>
              <w:jc w:val="center"/>
              <w:rPr>
                <w:b/>
                <w:bCs/>
                <w:color w:val="FFFFFF" w:themeColor="background1"/>
              </w:rPr>
            </w:pPr>
            <w:r w:rsidRPr="00856401">
              <w:rPr>
                <w:b/>
                <w:bCs/>
                <w:color w:val="FFFFFF" w:themeColor="background1"/>
              </w:rPr>
              <w:t>INFORMACIÓN DE LA INICIATIVA DE MITIGACIÓN</w:t>
            </w:r>
          </w:p>
          <w:p w14:paraId="2E6F45B1" w14:textId="436BFD50" w:rsidR="00393DF8" w:rsidRPr="00B01761" w:rsidRDefault="00393DF8" w:rsidP="00C46012">
            <w:pPr>
              <w:jc w:val="both"/>
              <w:rPr>
                <w:b/>
                <w:bCs/>
              </w:rPr>
            </w:pPr>
          </w:p>
        </w:tc>
      </w:tr>
      <w:tr w:rsidR="00393DF8" w14:paraId="5BE5881E" w14:textId="77777777" w:rsidTr="00856401">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8008C9">
        <w:tc>
          <w:tcPr>
            <w:tcW w:w="9962" w:type="dxa"/>
            <w:gridSpan w:val="2"/>
            <w:shd w:val="clear" w:color="auto" w:fill="538135" w:themeFill="accent6" w:themeFillShade="BF"/>
          </w:tcPr>
          <w:p w14:paraId="76527E24" w14:textId="7C88DB36" w:rsidR="001E3A8C" w:rsidRPr="00B01761" w:rsidRDefault="00393DF8" w:rsidP="00C46012">
            <w:pPr>
              <w:jc w:val="both"/>
              <w:rPr>
                <w:b/>
                <w:bCs/>
              </w:rPr>
            </w:pPr>
            <w:r w:rsidRPr="00FC21B0">
              <w:rPr>
                <w:b/>
                <w:bCs/>
                <w:color w:val="FFFFFF" w:themeColor="background1"/>
              </w:rPr>
              <w:t>Información Básica</w:t>
            </w:r>
          </w:p>
        </w:tc>
      </w:tr>
      <w:tr w:rsidR="001E3A8C" w14:paraId="0B6AA0A9" w14:textId="77777777" w:rsidTr="00856401">
        <w:trPr>
          <w:trHeight w:val="615"/>
        </w:trPr>
        <w:tc>
          <w:tcPr>
            <w:tcW w:w="3204" w:type="dxa"/>
            <w:vAlign w:val="center"/>
          </w:tcPr>
          <w:p w14:paraId="7C0AD56A" w14:textId="725DD555" w:rsidR="001E3A8C" w:rsidRPr="002F3F88" w:rsidRDefault="00393DF8" w:rsidP="002F3F88">
            <w:pPr>
              <w:rPr>
                <w:sz w:val="20"/>
                <w:szCs w:val="20"/>
              </w:rPr>
            </w:pPr>
            <w:r>
              <w:rPr>
                <w:sz w:val="20"/>
                <w:szCs w:val="20"/>
              </w:rPr>
              <w:t xml:space="preserve">Título de </w:t>
            </w:r>
            <w:r w:rsidR="00306EA5" w:rsidRPr="002F3F88">
              <w:rPr>
                <w:sz w:val="20"/>
                <w:szCs w:val="20"/>
              </w:rPr>
              <w:t>la iniciativa</w:t>
            </w:r>
            <w:r>
              <w:rPr>
                <w:sz w:val="20"/>
                <w:szCs w:val="20"/>
              </w:rPr>
              <w:t xml:space="preserve"> de mitigación</w:t>
            </w:r>
            <w:r w:rsidR="001E3A8C" w:rsidRPr="002F3F88">
              <w:rPr>
                <w:sz w:val="20"/>
                <w:szCs w:val="20"/>
              </w:rPr>
              <w:t>:</w:t>
            </w:r>
          </w:p>
        </w:tc>
        <w:tc>
          <w:tcPr>
            <w:tcW w:w="6758" w:type="dxa"/>
            <w:vAlign w:val="center"/>
          </w:tcPr>
          <w:p w14:paraId="46AA3972" w14:textId="77777777" w:rsidR="001E3A8C" w:rsidRPr="002F3F88" w:rsidRDefault="001E3A8C" w:rsidP="00C46012">
            <w:pPr>
              <w:jc w:val="both"/>
              <w:rPr>
                <w:sz w:val="20"/>
                <w:szCs w:val="20"/>
              </w:rPr>
            </w:pPr>
          </w:p>
        </w:tc>
      </w:tr>
      <w:tr w:rsidR="007E39C3" w14:paraId="5512D16C" w14:textId="77777777" w:rsidTr="00856401">
        <w:trPr>
          <w:trHeight w:val="695"/>
        </w:trPr>
        <w:tc>
          <w:tcPr>
            <w:tcW w:w="3204" w:type="dxa"/>
            <w:vAlign w:val="center"/>
          </w:tcPr>
          <w:p w14:paraId="2200FF24" w14:textId="4B4E43B6" w:rsidR="007E39C3" w:rsidRPr="002F3F88" w:rsidRDefault="00900557" w:rsidP="002F3F88">
            <w:pPr>
              <w:rPr>
                <w:sz w:val="20"/>
                <w:szCs w:val="20"/>
              </w:rPr>
            </w:pPr>
            <w:r>
              <w:rPr>
                <w:sz w:val="20"/>
                <w:szCs w:val="20"/>
              </w:rPr>
              <w:t>ID</w:t>
            </w:r>
            <w:r w:rsidR="007E39C3">
              <w:rPr>
                <w:sz w:val="20"/>
                <w:szCs w:val="20"/>
              </w:rPr>
              <w:t xml:space="preserve"> de la iniciativa</w:t>
            </w:r>
            <w:r w:rsidR="007220B8">
              <w:rPr>
                <w:sz w:val="20"/>
                <w:szCs w:val="20"/>
              </w:rPr>
              <w:t xml:space="preserve"> de mitigación</w:t>
            </w:r>
            <w:r w:rsidR="007E39C3">
              <w:rPr>
                <w:sz w:val="20"/>
                <w:szCs w:val="20"/>
              </w:rPr>
              <w:t>:</w:t>
            </w:r>
          </w:p>
        </w:tc>
        <w:tc>
          <w:tcPr>
            <w:tcW w:w="6758" w:type="dxa"/>
            <w:vAlign w:val="center"/>
          </w:tcPr>
          <w:p w14:paraId="1B48DB53" w14:textId="77777777" w:rsidR="007E39C3" w:rsidRPr="002F3F88" w:rsidRDefault="007E39C3" w:rsidP="00B53A0E">
            <w:pPr>
              <w:jc w:val="both"/>
              <w:rPr>
                <w:sz w:val="20"/>
                <w:szCs w:val="20"/>
              </w:rPr>
            </w:pPr>
          </w:p>
        </w:tc>
      </w:tr>
      <w:tr w:rsidR="00B53A0E" w14:paraId="498ED99D" w14:textId="77777777" w:rsidTr="00856401">
        <w:trPr>
          <w:trHeight w:val="705"/>
        </w:trPr>
        <w:tc>
          <w:tcPr>
            <w:tcW w:w="3204" w:type="dxa"/>
            <w:vAlign w:val="center"/>
          </w:tcPr>
          <w:p w14:paraId="3AFE3CE6" w14:textId="764C49C1" w:rsidR="00B53A0E" w:rsidRPr="002F3F88" w:rsidRDefault="007220B8" w:rsidP="002F3F88">
            <w:pPr>
              <w:rPr>
                <w:sz w:val="20"/>
                <w:szCs w:val="20"/>
              </w:rPr>
            </w:pPr>
            <w:r>
              <w:rPr>
                <w:sz w:val="20"/>
                <w:szCs w:val="20"/>
              </w:rPr>
              <w:t>Fecha de diligenciamiento de este formato:</w:t>
            </w:r>
          </w:p>
        </w:tc>
        <w:tc>
          <w:tcPr>
            <w:tcW w:w="6758" w:type="dxa"/>
            <w:vAlign w:val="center"/>
          </w:tcPr>
          <w:p w14:paraId="46731F91" w14:textId="3F918636" w:rsidR="00B53A0E" w:rsidRPr="007220B8" w:rsidRDefault="007220B8" w:rsidP="007220B8">
            <w:pPr>
              <w:jc w:val="both"/>
              <w:rPr>
                <w:sz w:val="20"/>
                <w:szCs w:val="20"/>
              </w:rPr>
            </w:pPr>
            <w:r>
              <w:rPr>
                <w:sz w:val="20"/>
                <w:szCs w:val="20"/>
              </w:rPr>
              <w:t>dd/mm/aaaa</w:t>
            </w:r>
          </w:p>
        </w:tc>
      </w:tr>
      <w:tr w:rsidR="007220B8" w14:paraId="60538AF4" w14:textId="77777777" w:rsidTr="00856401">
        <w:trPr>
          <w:trHeight w:val="569"/>
        </w:trPr>
        <w:tc>
          <w:tcPr>
            <w:tcW w:w="3204" w:type="dxa"/>
            <w:vAlign w:val="center"/>
          </w:tcPr>
          <w:p w14:paraId="6EAAFB06" w14:textId="5E0CB9F8" w:rsidR="007220B8" w:rsidRDefault="007220B8" w:rsidP="002F3F88">
            <w:pPr>
              <w:rPr>
                <w:sz w:val="20"/>
                <w:szCs w:val="20"/>
              </w:rPr>
            </w:pPr>
            <w:r>
              <w:rPr>
                <w:sz w:val="20"/>
                <w:szCs w:val="20"/>
              </w:rPr>
              <w:t xml:space="preserve">Sector </w:t>
            </w:r>
            <w:r w:rsidR="00676108">
              <w:rPr>
                <w:sz w:val="20"/>
                <w:szCs w:val="20"/>
              </w:rPr>
              <w:t>y actividad de</w:t>
            </w:r>
            <w:r>
              <w:rPr>
                <w:sz w:val="20"/>
                <w:szCs w:val="20"/>
              </w:rPr>
              <w:t xml:space="preserve"> la iniciativa de mitigación: </w:t>
            </w:r>
          </w:p>
        </w:tc>
        <w:tc>
          <w:tcPr>
            <w:tcW w:w="6758" w:type="dxa"/>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7220B8" w14:paraId="6150D48F" w14:textId="77777777" w:rsidTr="00856401">
        <w:trPr>
          <w:trHeight w:val="633"/>
        </w:trPr>
        <w:tc>
          <w:tcPr>
            <w:tcW w:w="3204" w:type="dxa"/>
            <w:vAlign w:val="center"/>
          </w:tcPr>
          <w:p w14:paraId="3C098E55" w14:textId="4E7F166D" w:rsidR="007220B8" w:rsidRDefault="007220B8" w:rsidP="002F3F88">
            <w:pPr>
              <w:rPr>
                <w:sz w:val="20"/>
                <w:szCs w:val="20"/>
              </w:rPr>
            </w:pPr>
            <w:r>
              <w:rPr>
                <w:sz w:val="20"/>
                <w:szCs w:val="20"/>
              </w:rPr>
              <w:t>Nombre del proponente de la iniciativa de mitigación:</w:t>
            </w:r>
          </w:p>
        </w:tc>
        <w:tc>
          <w:tcPr>
            <w:tcW w:w="6758" w:type="dxa"/>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1E3A8C" w14:paraId="2ED92F23" w14:textId="77777777" w:rsidTr="00856401">
        <w:tc>
          <w:tcPr>
            <w:tcW w:w="3204" w:type="dxa"/>
            <w:vAlign w:val="center"/>
          </w:tcPr>
          <w:p w14:paraId="14A2297F" w14:textId="616E09F3" w:rsidR="001E3A8C" w:rsidRPr="002F3F88" w:rsidRDefault="007220B8" w:rsidP="002F3F88">
            <w:pPr>
              <w:rPr>
                <w:sz w:val="20"/>
                <w:szCs w:val="20"/>
              </w:rPr>
            </w:pPr>
            <w:r>
              <w:rPr>
                <w:sz w:val="20"/>
                <w:szCs w:val="20"/>
              </w:rPr>
              <w:t>Tipo de iniciativa de mitigación:</w:t>
            </w:r>
          </w:p>
        </w:tc>
        <w:tc>
          <w:tcPr>
            <w:tcW w:w="6758" w:type="dxa"/>
            <w:vAlign w:val="center"/>
          </w:tcPr>
          <w:p w14:paraId="4F2D2F8F" w14:textId="609EAE76" w:rsidR="00B53A0E" w:rsidRPr="002F3F88" w:rsidRDefault="00FC1A0F" w:rsidP="00B53A0E">
            <w:pPr>
              <w:pBdr>
                <w:top w:val="nil"/>
                <w:left w:val="nil"/>
                <w:bottom w:val="nil"/>
                <w:right w:val="nil"/>
                <w:between w:val="nil"/>
              </w:pBdr>
              <w:rPr>
                <w:sz w:val="20"/>
                <w:szCs w:val="20"/>
              </w:rPr>
            </w:pPr>
            <w:sdt>
              <w:sdtPr>
                <w:rPr>
                  <w:color w:val="000000"/>
                  <w:sz w:val="20"/>
                  <w:szCs w:val="20"/>
                </w:rPr>
                <w:id w:val="-995333628"/>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Programa</w:t>
            </w:r>
          </w:p>
          <w:p w14:paraId="23C8EF65" w14:textId="3924F666" w:rsidR="007220B8" w:rsidRDefault="00FC1A0F" w:rsidP="007220B8">
            <w:pPr>
              <w:pBdr>
                <w:top w:val="nil"/>
                <w:left w:val="nil"/>
                <w:bottom w:val="nil"/>
                <w:right w:val="nil"/>
                <w:between w:val="nil"/>
              </w:pBdr>
              <w:rPr>
                <w:color w:val="000000"/>
                <w:sz w:val="20"/>
                <w:szCs w:val="20"/>
              </w:rPr>
            </w:pPr>
            <w:sdt>
              <w:sdtPr>
                <w:rPr>
                  <w:color w:val="000000"/>
                  <w:sz w:val="20"/>
                  <w:szCs w:val="20"/>
                </w:rPr>
                <w:id w:val="-1903129625"/>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Proyecto</w:t>
            </w:r>
          </w:p>
          <w:p w14:paraId="01A53BC9" w14:textId="77777777" w:rsidR="00306EA5" w:rsidRDefault="00FC1A0F" w:rsidP="00B53A0E">
            <w:pPr>
              <w:pBdr>
                <w:top w:val="nil"/>
                <w:left w:val="nil"/>
                <w:bottom w:val="nil"/>
                <w:right w:val="nil"/>
                <w:between w:val="nil"/>
              </w:pBdr>
              <w:rPr>
                <w:sz w:val="20"/>
                <w:szCs w:val="20"/>
              </w:rPr>
            </w:pPr>
            <w:sdt>
              <w:sdtPr>
                <w:rPr>
                  <w:sz w:val="20"/>
                  <w:szCs w:val="20"/>
                </w:rPr>
                <w:id w:val="-382945488"/>
                <w14:checkbox>
                  <w14:checked w14:val="0"/>
                  <w14:checkedState w14:val="2612" w14:font="MS Gothic"/>
                  <w14:uncheckedState w14:val="2610" w14:font="MS Gothic"/>
                </w14:checkbox>
              </w:sdtPr>
              <w:sdtEndPr/>
              <w:sdtContent>
                <w:r w:rsidR="007220B8">
                  <w:rPr>
                    <w:rFonts w:ascii="MS Gothic" w:eastAsia="MS Gothic" w:hAnsi="MS Gothic" w:hint="eastAsia"/>
                    <w:sz w:val="20"/>
                    <w:szCs w:val="20"/>
                  </w:rPr>
                  <w:t>☐</w:t>
                </w:r>
              </w:sdtContent>
            </w:sdt>
            <w:r w:rsidR="007220B8">
              <w:rPr>
                <w:sz w:val="20"/>
                <w:szCs w:val="20"/>
              </w:rPr>
              <w:t xml:space="preserve"> Otro </w:t>
            </w:r>
          </w:p>
          <w:p w14:paraId="2C1EA629" w14:textId="68AFBF71" w:rsidR="007220B8" w:rsidRPr="002F3F88" w:rsidRDefault="007220B8" w:rsidP="00B53A0E">
            <w:pPr>
              <w:pBdr>
                <w:top w:val="nil"/>
                <w:left w:val="nil"/>
                <w:bottom w:val="nil"/>
                <w:right w:val="nil"/>
                <w:between w:val="nil"/>
              </w:pBdr>
              <w:rPr>
                <w:sz w:val="20"/>
                <w:szCs w:val="20"/>
              </w:rPr>
            </w:pPr>
            <w:r>
              <w:rPr>
                <w:sz w:val="20"/>
                <w:szCs w:val="20"/>
              </w:rPr>
              <w:t xml:space="preserve">Cual: </w:t>
            </w:r>
          </w:p>
        </w:tc>
      </w:tr>
      <w:tr w:rsidR="0082282D" w14:paraId="559882ED" w14:textId="77777777" w:rsidTr="00856401">
        <w:tc>
          <w:tcPr>
            <w:tcW w:w="3204" w:type="dxa"/>
            <w:vAlign w:val="center"/>
          </w:tcPr>
          <w:p w14:paraId="6941AC59" w14:textId="00E6DDC2" w:rsidR="0082282D" w:rsidRPr="002F3F88" w:rsidRDefault="0082282D" w:rsidP="002F3F88">
            <w:pPr>
              <w:rPr>
                <w:sz w:val="20"/>
                <w:szCs w:val="20"/>
              </w:rPr>
            </w:pPr>
            <w:r>
              <w:rPr>
                <w:sz w:val="20"/>
                <w:szCs w:val="20"/>
              </w:rPr>
              <w:t>País de la iniciativa de mitigación</w:t>
            </w:r>
            <w:r w:rsidRPr="002F3F88">
              <w:rPr>
                <w:sz w:val="20"/>
                <w:szCs w:val="20"/>
              </w:rPr>
              <w:t>:</w:t>
            </w:r>
          </w:p>
        </w:tc>
        <w:tc>
          <w:tcPr>
            <w:tcW w:w="6758" w:type="dxa"/>
            <w:vAlign w:val="center"/>
          </w:tcPr>
          <w:p w14:paraId="5144C077" w14:textId="32C5CA35" w:rsidR="0082282D" w:rsidRPr="002F3F88" w:rsidRDefault="0082282D" w:rsidP="00C46012">
            <w:pPr>
              <w:jc w:val="both"/>
              <w:rPr>
                <w:sz w:val="20"/>
                <w:szCs w:val="20"/>
              </w:rPr>
            </w:pPr>
          </w:p>
        </w:tc>
      </w:tr>
      <w:tr w:rsidR="00B53A0E" w14:paraId="357857B3" w14:textId="77777777" w:rsidTr="00856401">
        <w:trPr>
          <w:trHeight w:val="567"/>
        </w:trPr>
        <w:tc>
          <w:tcPr>
            <w:tcW w:w="3204" w:type="dxa"/>
            <w:vAlign w:val="center"/>
          </w:tcPr>
          <w:p w14:paraId="7AE98B29" w14:textId="0328FBAD" w:rsidR="00B53A0E" w:rsidRPr="002F3F88" w:rsidRDefault="002F3F88" w:rsidP="002F3F88">
            <w:pPr>
              <w:rPr>
                <w:sz w:val="20"/>
                <w:szCs w:val="20"/>
              </w:rPr>
            </w:pPr>
            <w:r w:rsidRPr="002F3F88">
              <w:rPr>
                <w:sz w:val="20"/>
                <w:szCs w:val="20"/>
              </w:rPr>
              <w:t>Fecha de inicio de la iniciativa</w:t>
            </w:r>
            <w:r w:rsidR="007220B8">
              <w:rPr>
                <w:sz w:val="20"/>
                <w:szCs w:val="20"/>
              </w:rPr>
              <w:t xml:space="preserve"> de mitigación</w:t>
            </w:r>
            <w:r w:rsidRPr="002F3F88">
              <w:rPr>
                <w:sz w:val="20"/>
                <w:szCs w:val="20"/>
              </w:rPr>
              <w:t>:</w:t>
            </w:r>
          </w:p>
        </w:tc>
        <w:tc>
          <w:tcPr>
            <w:tcW w:w="6758" w:type="dxa"/>
            <w:vAlign w:val="center"/>
          </w:tcPr>
          <w:p w14:paraId="6AAE22C2" w14:textId="24B04148" w:rsidR="00B53A0E" w:rsidRPr="002F3F88" w:rsidRDefault="002F3F88" w:rsidP="00C46012">
            <w:pPr>
              <w:jc w:val="both"/>
              <w:rPr>
                <w:sz w:val="20"/>
                <w:szCs w:val="20"/>
              </w:rPr>
            </w:pPr>
            <w:r w:rsidRPr="002F3F88">
              <w:rPr>
                <w:sz w:val="20"/>
                <w:szCs w:val="20"/>
              </w:rPr>
              <w:t>dd/mm/aaaa</w:t>
            </w:r>
          </w:p>
        </w:tc>
      </w:tr>
      <w:tr w:rsidR="002F3F88" w14:paraId="38337B6F" w14:textId="77777777" w:rsidTr="00856401">
        <w:trPr>
          <w:trHeight w:val="631"/>
        </w:trPr>
        <w:tc>
          <w:tcPr>
            <w:tcW w:w="3204" w:type="dxa"/>
            <w:vAlign w:val="center"/>
          </w:tcPr>
          <w:p w14:paraId="64C94518" w14:textId="30CC6DF8" w:rsidR="002F3F88" w:rsidRPr="002F3F88" w:rsidRDefault="007220B8" w:rsidP="002F3F88">
            <w:pPr>
              <w:rPr>
                <w:sz w:val="20"/>
                <w:szCs w:val="20"/>
              </w:rPr>
            </w:pPr>
            <w:r>
              <w:rPr>
                <w:sz w:val="20"/>
                <w:szCs w:val="20"/>
              </w:rPr>
              <w:t>P</w:t>
            </w:r>
            <w:r w:rsidR="000D6495">
              <w:rPr>
                <w:sz w:val="20"/>
                <w:szCs w:val="20"/>
              </w:rPr>
              <w:t>eriodo de acreditación</w:t>
            </w:r>
            <w:r>
              <w:rPr>
                <w:sz w:val="20"/>
                <w:szCs w:val="20"/>
              </w:rPr>
              <w:t xml:space="preserve"> aplicado</w:t>
            </w:r>
            <w:r w:rsidR="000D6495">
              <w:rPr>
                <w:sz w:val="20"/>
                <w:szCs w:val="20"/>
              </w:rPr>
              <w:t>:</w:t>
            </w:r>
          </w:p>
        </w:tc>
        <w:tc>
          <w:tcPr>
            <w:tcW w:w="6758" w:type="dxa"/>
            <w:vAlign w:val="center"/>
          </w:tcPr>
          <w:p w14:paraId="1661923A" w14:textId="2249A1D3" w:rsidR="002F3F88" w:rsidRPr="002F3F88" w:rsidRDefault="000D6495" w:rsidP="00C46012">
            <w:pPr>
              <w:jc w:val="both"/>
              <w:rPr>
                <w:sz w:val="20"/>
                <w:szCs w:val="20"/>
              </w:rPr>
            </w:pPr>
            <w:r w:rsidRPr="002F3F88">
              <w:rPr>
                <w:sz w:val="20"/>
                <w:szCs w:val="20"/>
              </w:rPr>
              <w:t>dd/mm/aaaa</w:t>
            </w:r>
            <w:r>
              <w:rPr>
                <w:sz w:val="20"/>
                <w:szCs w:val="20"/>
              </w:rPr>
              <w:t xml:space="preserve">   -   </w:t>
            </w:r>
            <w:r w:rsidRPr="002F3F88">
              <w:rPr>
                <w:sz w:val="20"/>
                <w:szCs w:val="20"/>
              </w:rPr>
              <w:t>dd/mm/aaaa</w:t>
            </w:r>
          </w:p>
        </w:tc>
      </w:tr>
      <w:tr w:rsidR="000D6495" w14:paraId="0F2D2A59" w14:textId="77777777" w:rsidTr="00856401">
        <w:trPr>
          <w:trHeight w:val="567"/>
        </w:trPr>
        <w:tc>
          <w:tcPr>
            <w:tcW w:w="3204" w:type="dxa"/>
            <w:vAlign w:val="center"/>
          </w:tcPr>
          <w:p w14:paraId="761FB959" w14:textId="6385647A" w:rsidR="000D6495" w:rsidRPr="002F3F88" w:rsidRDefault="000D6495" w:rsidP="002F3F88">
            <w:pPr>
              <w:rPr>
                <w:sz w:val="20"/>
                <w:szCs w:val="20"/>
              </w:rPr>
            </w:pPr>
            <w:r w:rsidRPr="002F3F88">
              <w:rPr>
                <w:sz w:val="20"/>
                <w:szCs w:val="20"/>
              </w:rPr>
              <w:t xml:space="preserve">Metodología </w:t>
            </w:r>
            <w:r>
              <w:rPr>
                <w:sz w:val="20"/>
                <w:szCs w:val="20"/>
              </w:rPr>
              <w:t>empleada</w:t>
            </w:r>
            <w:r w:rsidR="007E39C3">
              <w:rPr>
                <w:sz w:val="20"/>
                <w:szCs w:val="20"/>
              </w:rPr>
              <w:t xml:space="preserve"> (indicar fuente y versión)</w:t>
            </w:r>
            <w:r>
              <w:rPr>
                <w:sz w:val="20"/>
                <w:szCs w:val="20"/>
              </w:rPr>
              <w:t>:</w:t>
            </w:r>
          </w:p>
        </w:tc>
        <w:tc>
          <w:tcPr>
            <w:tcW w:w="6758" w:type="dxa"/>
            <w:vAlign w:val="center"/>
          </w:tcPr>
          <w:p w14:paraId="3A1693B4" w14:textId="77777777" w:rsidR="000D6495" w:rsidRDefault="000D6495" w:rsidP="00C46012">
            <w:pPr>
              <w:jc w:val="both"/>
              <w:rPr>
                <w:sz w:val="20"/>
                <w:szCs w:val="20"/>
              </w:rPr>
            </w:pPr>
          </w:p>
        </w:tc>
      </w:tr>
      <w:tr w:rsidR="002F3F88" w14:paraId="5F5C9676" w14:textId="77777777" w:rsidTr="00856401">
        <w:trPr>
          <w:trHeight w:val="621"/>
        </w:trPr>
        <w:tc>
          <w:tcPr>
            <w:tcW w:w="3204" w:type="dxa"/>
            <w:vAlign w:val="center"/>
          </w:tcPr>
          <w:p w14:paraId="2A132C4A" w14:textId="6079152B" w:rsidR="002F3F88" w:rsidRPr="002F3F88" w:rsidRDefault="002F3F88" w:rsidP="002F3F88">
            <w:pPr>
              <w:rPr>
                <w:sz w:val="20"/>
                <w:szCs w:val="20"/>
              </w:rPr>
            </w:pPr>
            <w:r w:rsidRPr="002F3F88">
              <w:rPr>
                <w:sz w:val="20"/>
                <w:szCs w:val="20"/>
              </w:rPr>
              <w:t xml:space="preserve">Reducciones o remociones de GEI </w:t>
            </w:r>
            <w:r w:rsidR="007220B8">
              <w:rPr>
                <w:sz w:val="20"/>
                <w:szCs w:val="20"/>
              </w:rPr>
              <w:t>por año</w:t>
            </w:r>
            <w:r w:rsidR="0082282D">
              <w:rPr>
                <w:sz w:val="20"/>
                <w:szCs w:val="20"/>
              </w:rPr>
              <w:t>:</w:t>
            </w:r>
          </w:p>
        </w:tc>
        <w:tc>
          <w:tcPr>
            <w:tcW w:w="6758" w:type="dxa"/>
            <w:vAlign w:val="center"/>
          </w:tcPr>
          <w:p w14:paraId="2266A006" w14:textId="77777777" w:rsidR="002F3F88" w:rsidRDefault="002F3F88" w:rsidP="00C46012">
            <w:pPr>
              <w:jc w:val="both"/>
              <w:rPr>
                <w:sz w:val="20"/>
                <w:szCs w:val="20"/>
              </w:rPr>
            </w:pPr>
          </w:p>
          <w:p w14:paraId="0235A737" w14:textId="51180B80" w:rsidR="002F3F88" w:rsidRPr="002F3F88" w:rsidRDefault="002F3F88" w:rsidP="00C46012">
            <w:pPr>
              <w:jc w:val="both"/>
              <w:rPr>
                <w:sz w:val="20"/>
                <w:szCs w:val="20"/>
              </w:rPr>
            </w:pPr>
            <w:r>
              <w:rPr>
                <w:sz w:val="20"/>
                <w:szCs w:val="20"/>
              </w:rPr>
              <w:t>_______________ tCO2/Año</w:t>
            </w:r>
            <w:r w:rsidR="000D6495">
              <w:rPr>
                <w:sz w:val="20"/>
                <w:szCs w:val="20"/>
              </w:rPr>
              <w:t xml:space="preserve"> (promedio en el periodo)</w:t>
            </w:r>
          </w:p>
        </w:tc>
      </w:tr>
      <w:tr w:rsidR="007E39C3" w14:paraId="760E42E8" w14:textId="77777777" w:rsidTr="00856401">
        <w:trPr>
          <w:trHeight w:val="565"/>
        </w:trPr>
        <w:tc>
          <w:tcPr>
            <w:tcW w:w="3204" w:type="dxa"/>
            <w:vAlign w:val="center"/>
          </w:tcPr>
          <w:p w14:paraId="2156DDC6" w14:textId="5094C140" w:rsidR="007E39C3" w:rsidRDefault="007E39C3" w:rsidP="007E39C3">
            <w:pPr>
              <w:jc w:val="both"/>
              <w:rPr>
                <w:sz w:val="20"/>
                <w:szCs w:val="20"/>
              </w:rPr>
            </w:pPr>
            <w:r w:rsidRPr="002F3F88">
              <w:rPr>
                <w:sz w:val="20"/>
                <w:szCs w:val="20"/>
              </w:rPr>
              <w:t xml:space="preserve">Reducciones o remociones de GEI </w:t>
            </w:r>
            <w:r>
              <w:rPr>
                <w:sz w:val="20"/>
                <w:szCs w:val="20"/>
              </w:rPr>
              <w:t>totales en el periodo</w:t>
            </w:r>
            <w:r w:rsidR="007220B8">
              <w:rPr>
                <w:sz w:val="20"/>
                <w:szCs w:val="20"/>
              </w:rPr>
              <w:t>:</w:t>
            </w:r>
          </w:p>
        </w:tc>
        <w:tc>
          <w:tcPr>
            <w:tcW w:w="6758" w:type="dxa"/>
            <w:vAlign w:val="center"/>
          </w:tcPr>
          <w:p w14:paraId="3835ECAB" w14:textId="77777777" w:rsidR="007E39C3" w:rsidRDefault="007E39C3" w:rsidP="007E39C3">
            <w:pPr>
              <w:jc w:val="both"/>
              <w:rPr>
                <w:sz w:val="20"/>
                <w:szCs w:val="20"/>
              </w:rPr>
            </w:pPr>
          </w:p>
          <w:p w14:paraId="1C86AFAD" w14:textId="07C53AD6" w:rsidR="007E39C3" w:rsidRPr="002F3F88" w:rsidRDefault="007E39C3" w:rsidP="007E39C3">
            <w:pPr>
              <w:jc w:val="both"/>
              <w:rPr>
                <w:sz w:val="20"/>
                <w:szCs w:val="20"/>
              </w:rPr>
            </w:pPr>
            <w:r>
              <w:rPr>
                <w:sz w:val="20"/>
                <w:szCs w:val="20"/>
              </w:rPr>
              <w:t>_______________ tCO2</w:t>
            </w:r>
          </w:p>
        </w:tc>
      </w:tr>
      <w:tr w:rsidR="007E39C3" w14:paraId="67BA8EAA" w14:textId="77777777" w:rsidTr="00856401">
        <w:tc>
          <w:tcPr>
            <w:tcW w:w="3204" w:type="dxa"/>
            <w:vAlign w:val="center"/>
          </w:tcPr>
          <w:p w14:paraId="6751D695" w14:textId="316E43F5" w:rsidR="007E39C3" w:rsidRDefault="00C93D5C" w:rsidP="007E39C3">
            <w:pPr>
              <w:jc w:val="both"/>
              <w:rPr>
                <w:sz w:val="20"/>
                <w:szCs w:val="20"/>
              </w:rPr>
            </w:pPr>
            <w:r>
              <w:rPr>
                <w:sz w:val="20"/>
                <w:szCs w:val="20"/>
              </w:rPr>
              <w:t>ODS aplicables</w:t>
            </w:r>
          </w:p>
        </w:tc>
        <w:tc>
          <w:tcPr>
            <w:tcW w:w="6758" w:type="dxa"/>
            <w:vAlign w:val="center"/>
          </w:tcPr>
          <w:p w14:paraId="0C6FB172" w14:textId="77777777" w:rsidR="007E39C3" w:rsidRDefault="007E39C3" w:rsidP="007E39C3">
            <w:pPr>
              <w:jc w:val="both"/>
              <w:rPr>
                <w:sz w:val="20"/>
                <w:szCs w:val="20"/>
              </w:rPr>
            </w:pPr>
          </w:p>
          <w:p w14:paraId="28ADE1E6" w14:textId="77777777" w:rsidR="00C93D5C" w:rsidRDefault="00C93D5C" w:rsidP="007E39C3">
            <w:pPr>
              <w:jc w:val="both"/>
              <w:rPr>
                <w:sz w:val="20"/>
                <w:szCs w:val="20"/>
              </w:rPr>
            </w:pPr>
          </w:p>
          <w:p w14:paraId="49A20585" w14:textId="77777777" w:rsidR="00C93D5C" w:rsidRPr="002F3F88" w:rsidRDefault="00C93D5C" w:rsidP="007E39C3">
            <w:pPr>
              <w:jc w:val="both"/>
              <w:rPr>
                <w:sz w:val="20"/>
                <w:szCs w:val="20"/>
              </w:rPr>
            </w:pPr>
          </w:p>
        </w:tc>
      </w:tr>
    </w:tbl>
    <w:p w14:paraId="53F434B5" w14:textId="0A177759" w:rsidR="007220B8" w:rsidRDefault="007220B8">
      <w:pPr>
        <w:rPr>
          <w:lang w:val="es-GT"/>
        </w:rPr>
      </w:pPr>
      <w:r>
        <w:rPr>
          <w:lang w:val="es-GT"/>
        </w:rPr>
        <w:br w:type="page"/>
      </w:r>
    </w:p>
    <w:bookmarkStart w:id="0" w:name="_Toc139836440" w:displacedByCustomXml="next"/>
    <w:sdt>
      <w:sdtPr>
        <w:rPr>
          <w:rFonts w:asciiTheme="minorHAnsi" w:eastAsiaTheme="minorHAnsi" w:hAnsiTheme="minorHAnsi" w:cstheme="minorBidi"/>
          <w:color w:val="auto"/>
          <w:sz w:val="22"/>
          <w:szCs w:val="22"/>
          <w:lang w:val="es-ES" w:eastAsia="en-US"/>
        </w:rPr>
        <w:id w:val="1293635752"/>
        <w:docPartObj>
          <w:docPartGallery w:val="Table of Contents"/>
          <w:docPartUnique/>
        </w:docPartObj>
      </w:sdtPr>
      <w:sdtEndPr>
        <w:rPr>
          <w:b/>
          <w:bCs/>
        </w:rPr>
      </w:sdtEndPr>
      <w:sdtContent>
        <w:p w14:paraId="4E9A449B" w14:textId="2972720B" w:rsidR="00CF521D" w:rsidRPr="00EE2B23" w:rsidRDefault="00CF521D">
          <w:pPr>
            <w:pStyle w:val="TtuloTDC"/>
            <w:rPr>
              <w:rStyle w:val="Ttulo1Car"/>
            </w:rPr>
          </w:pPr>
          <w:r w:rsidRPr="00EE2B23">
            <w:rPr>
              <w:rStyle w:val="Ttulo1Car"/>
            </w:rPr>
            <w:t>Contenido</w:t>
          </w:r>
        </w:p>
        <w:p w14:paraId="08093985" w14:textId="0C279BFF" w:rsidR="0038210F" w:rsidRDefault="009C6404">
          <w:pPr>
            <w:pStyle w:val="TDC1"/>
            <w:tabs>
              <w:tab w:val="right" w:leader="dot" w:pos="9962"/>
            </w:tabs>
            <w:rPr>
              <w:rFonts w:eastAsiaTheme="minorEastAsia"/>
              <w:b w:val="0"/>
              <w:bCs w:val="0"/>
              <w:caps w:val="0"/>
              <w:noProof/>
              <w:kern w:val="2"/>
              <w:sz w:val="24"/>
              <w:szCs w:val="24"/>
              <w:lang w:eastAsia="es-CO"/>
              <w14:ligatures w14:val="standardContextual"/>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TOC \o "1-3" \h \z \u </w:instrText>
          </w:r>
          <w:r>
            <w:rPr>
              <w:rFonts w:asciiTheme="majorHAnsi" w:hAnsiTheme="majorHAnsi" w:cstheme="majorHAnsi"/>
              <w:sz w:val="24"/>
              <w:szCs w:val="24"/>
            </w:rPr>
            <w:fldChar w:fldCharType="separate"/>
          </w:r>
          <w:hyperlink w:anchor="_Toc176857729" w:history="1">
            <w:r w:rsidR="0038210F" w:rsidRPr="004B2350">
              <w:rPr>
                <w:rStyle w:val="Hipervnculo"/>
                <w:noProof/>
              </w:rPr>
              <w:t>SECCIÓN A. Descripción de la Iniciativa de Mitigación</w:t>
            </w:r>
            <w:r w:rsidR="0038210F">
              <w:rPr>
                <w:noProof/>
                <w:webHidden/>
              </w:rPr>
              <w:tab/>
            </w:r>
            <w:r w:rsidR="0038210F">
              <w:rPr>
                <w:noProof/>
                <w:webHidden/>
              </w:rPr>
              <w:fldChar w:fldCharType="begin"/>
            </w:r>
            <w:r w:rsidR="0038210F">
              <w:rPr>
                <w:noProof/>
                <w:webHidden/>
              </w:rPr>
              <w:instrText xml:space="preserve"> PAGEREF _Toc176857729 \h </w:instrText>
            </w:r>
            <w:r w:rsidR="0038210F">
              <w:rPr>
                <w:noProof/>
                <w:webHidden/>
              </w:rPr>
            </w:r>
            <w:r w:rsidR="0038210F">
              <w:rPr>
                <w:noProof/>
                <w:webHidden/>
              </w:rPr>
              <w:fldChar w:fldCharType="separate"/>
            </w:r>
            <w:r w:rsidR="0038210F">
              <w:rPr>
                <w:noProof/>
                <w:webHidden/>
              </w:rPr>
              <w:t>4</w:t>
            </w:r>
            <w:r w:rsidR="0038210F">
              <w:rPr>
                <w:noProof/>
                <w:webHidden/>
              </w:rPr>
              <w:fldChar w:fldCharType="end"/>
            </w:r>
          </w:hyperlink>
        </w:p>
        <w:p w14:paraId="64F049D4" w14:textId="6B0EC8F5"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30" w:history="1">
            <w:r w:rsidR="0038210F" w:rsidRPr="004B2350">
              <w:rPr>
                <w:rStyle w:val="Hipervnculo"/>
                <w:noProof/>
              </w:rPr>
              <w:t xml:space="preserve">A.1.  </w:t>
            </w:r>
            <w:r w:rsidR="0038210F">
              <w:rPr>
                <w:rFonts w:eastAsiaTheme="minorEastAsia"/>
                <w:smallCaps w:val="0"/>
                <w:noProof/>
                <w:kern w:val="2"/>
                <w:sz w:val="24"/>
                <w:szCs w:val="24"/>
                <w:lang w:eastAsia="es-CO"/>
                <w14:ligatures w14:val="standardContextual"/>
              </w:rPr>
              <w:tab/>
            </w:r>
            <w:r w:rsidR="0038210F" w:rsidRPr="004B2350">
              <w:rPr>
                <w:rStyle w:val="Hipervnculo"/>
                <w:noProof/>
              </w:rPr>
              <w:t>Descripción general de la iniciativa de mitigación</w:t>
            </w:r>
            <w:r w:rsidR="0038210F">
              <w:rPr>
                <w:noProof/>
                <w:webHidden/>
              </w:rPr>
              <w:tab/>
            </w:r>
            <w:r w:rsidR="0038210F">
              <w:rPr>
                <w:noProof/>
                <w:webHidden/>
              </w:rPr>
              <w:fldChar w:fldCharType="begin"/>
            </w:r>
            <w:r w:rsidR="0038210F">
              <w:rPr>
                <w:noProof/>
                <w:webHidden/>
              </w:rPr>
              <w:instrText xml:space="preserve"> PAGEREF _Toc176857730 \h </w:instrText>
            </w:r>
            <w:r w:rsidR="0038210F">
              <w:rPr>
                <w:noProof/>
                <w:webHidden/>
              </w:rPr>
            </w:r>
            <w:r w:rsidR="0038210F">
              <w:rPr>
                <w:noProof/>
                <w:webHidden/>
              </w:rPr>
              <w:fldChar w:fldCharType="separate"/>
            </w:r>
            <w:r w:rsidR="0038210F">
              <w:rPr>
                <w:noProof/>
                <w:webHidden/>
              </w:rPr>
              <w:t>4</w:t>
            </w:r>
            <w:r w:rsidR="0038210F">
              <w:rPr>
                <w:noProof/>
                <w:webHidden/>
              </w:rPr>
              <w:fldChar w:fldCharType="end"/>
            </w:r>
          </w:hyperlink>
        </w:p>
        <w:p w14:paraId="714D31CA" w14:textId="0D8FBBC4"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31" w:history="1">
            <w:r w:rsidR="0038210F" w:rsidRPr="004B2350">
              <w:rPr>
                <w:rStyle w:val="Hipervnculo"/>
                <w:noProof/>
              </w:rPr>
              <w:t xml:space="preserve">A.2. </w:t>
            </w:r>
            <w:r w:rsidR="0038210F">
              <w:rPr>
                <w:rFonts w:eastAsiaTheme="minorEastAsia"/>
                <w:smallCaps w:val="0"/>
                <w:noProof/>
                <w:kern w:val="2"/>
                <w:sz w:val="24"/>
                <w:szCs w:val="24"/>
                <w:lang w:eastAsia="es-CO"/>
                <w14:ligatures w14:val="standardContextual"/>
              </w:rPr>
              <w:tab/>
            </w:r>
            <w:r w:rsidR="0038210F" w:rsidRPr="004B2350">
              <w:rPr>
                <w:rStyle w:val="Hipervnculo"/>
                <w:noProof/>
              </w:rPr>
              <w:t>Localización de la iniciativa de mitigación</w:t>
            </w:r>
            <w:r w:rsidR="0038210F">
              <w:rPr>
                <w:noProof/>
                <w:webHidden/>
              </w:rPr>
              <w:tab/>
            </w:r>
            <w:r w:rsidR="0038210F">
              <w:rPr>
                <w:noProof/>
                <w:webHidden/>
              </w:rPr>
              <w:fldChar w:fldCharType="begin"/>
            </w:r>
            <w:r w:rsidR="0038210F">
              <w:rPr>
                <w:noProof/>
                <w:webHidden/>
              </w:rPr>
              <w:instrText xml:space="preserve"> PAGEREF _Toc176857731 \h </w:instrText>
            </w:r>
            <w:r w:rsidR="0038210F">
              <w:rPr>
                <w:noProof/>
                <w:webHidden/>
              </w:rPr>
            </w:r>
            <w:r w:rsidR="0038210F">
              <w:rPr>
                <w:noProof/>
                <w:webHidden/>
              </w:rPr>
              <w:fldChar w:fldCharType="separate"/>
            </w:r>
            <w:r w:rsidR="0038210F">
              <w:rPr>
                <w:noProof/>
                <w:webHidden/>
              </w:rPr>
              <w:t>4</w:t>
            </w:r>
            <w:r w:rsidR="0038210F">
              <w:rPr>
                <w:noProof/>
                <w:webHidden/>
              </w:rPr>
              <w:fldChar w:fldCharType="end"/>
            </w:r>
          </w:hyperlink>
        </w:p>
        <w:p w14:paraId="397C022D" w14:textId="1B2B627D"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32" w:history="1">
            <w:r w:rsidR="0038210F" w:rsidRPr="004B2350">
              <w:rPr>
                <w:rStyle w:val="Hipervnculo"/>
                <w:noProof/>
              </w:rPr>
              <w:t xml:space="preserve">A.3. </w:t>
            </w:r>
            <w:r w:rsidR="0038210F">
              <w:rPr>
                <w:rFonts w:eastAsiaTheme="minorEastAsia"/>
                <w:smallCaps w:val="0"/>
                <w:noProof/>
                <w:kern w:val="2"/>
                <w:sz w:val="24"/>
                <w:szCs w:val="24"/>
                <w:lang w:eastAsia="es-CO"/>
                <w14:ligatures w14:val="standardContextual"/>
              </w:rPr>
              <w:tab/>
            </w:r>
            <w:r w:rsidR="0038210F" w:rsidRPr="004B2350">
              <w:rPr>
                <w:rStyle w:val="Hipervnculo"/>
                <w:noProof/>
              </w:rPr>
              <w:t>Participantes de la iniciativa de mitigación</w:t>
            </w:r>
            <w:r w:rsidR="0038210F">
              <w:rPr>
                <w:noProof/>
                <w:webHidden/>
              </w:rPr>
              <w:tab/>
            </w:r>
            <w:r w:rsidR="0038210F">
              <w:rPr>
                <w:noProof/>
                <w:webHidden/>
              </w:rPr>
              <w:fldChar w:fldCharType="begin"/>
            </w:r>
            <w:r w:rsidR="0038210F">
              <w:rPr>
                <w:noProof/>
                <w:webHidden/>
              </w:rPr>
              <w:instrText xml:space="preserve"> PAGEREF _Toc176857732 \h </w:instrText>
            </w:r>
            <w:r w:rsidR="0038210F">
              <w:rPr>
                <w:noProof/>
                <w:webHidden/>
              </w:rPr>
            </w:r>
            <w:r w:rsidR="0038210F">
              <w:rPr>
                <w:noProof/>
                <w:webHidden/>
              </w:rPr>
              <w:fldChar w:fldCharType="separate"/>
            </w:r>
            <w:r w:rsidR="0038210F">
              <w:rPr>
                <w:noProof/>
                <w:webHidden/>
              </w:rPr>
              <w:t>4</w:t>
            </w:r>
            <w:r w:rsidR="0038210F">
              <w:rPr>
                <w:noProof/>
                <w:webHidden/>
              </w:rPr>
              <w:fldChar w:fldCharType="end"/>
            </w:r>
          </w:hyperlink>
        </w:p>
        <w:p w14:paraId="656C527C" w14:textId="466940F5"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33" w:history="1">
            <w:r w:rsidR="0038210F" w:rsidRPr="004B2350">
              <w:rPr>
                <w:rStyle w:val="Hipervnculo"/>
                <w:noProof/>
              </w:rPr>
              <w:t xml:space="preserve">A.4. </w:t>
            </w:r>
            <w:r w:rsidR="0038210F">
              <w:rPr>
                <w:rFonts w:eastAsiaTheme="minorEastAsia"/>
                <w:smallCaps w:val="0"/>
                <w:noProof/>
                <w:kern w:val="2"/>
                <w:sz w:val="24"/>
                <w:szCs w:val="24"/>
                <w:lang w:eastAsia="es-CO"/>
                <w14:ligatures w14:val="standardContextual"/>
              </w:rPr>
              <w:tab/>
            </w:r>
            <w:r w:rsidR="0038210F" w:rsidRPr="004B2350">
              <w:rPr>
                <w:rStyle w:val="Hipervnculo"/>
                <w:noProof/>
              </w:rPr>
              <w:t>Titularidad legal de la tierra</w:t>
            </w:r>
            <w:r w:rsidR="0038210F">
              <w:rPr>
                <w:noProof/>
                <w:webHidden/>
              </w:rPr>
              <w:tab/>
            </w:r>
            <w:r w:rsidR="0038210F">
              <w:rPr>
                <w:noProof/>
                <w:webHidden/>
              </w:rPr>
              <w:fldChar w:fldCharType="begin"/>
            </w:r>
            <w:r w:rsidR="0038210F">
              <w:rPr>
                <w:noProof/>
                <w:webHidden/>
              </w:rPr>
              <w:instrText xml:space="preserve"> PAGEREF _Toc176857733 \h </w:instrText>
            </w:r>
            <w:r w:rsidR="0038210F">
              <w:rPr>
                <w:noProof/>
                <w:webHidden/>
              </w:rPr>
            </w:r>
            <w:r w:rsidR="0038210F">
              <w:rPr>
                <w:noProof/>
                <w:webHidden/>
              </w:rPr>
              <w:fldChar w:fldCharType="separate"/>
            </w:r>
            <w:r w:rsidR="0038210F">
              <w:rPr>
                <w:noProof/>
                <w:webHidden/>
              </w:rPr>
              <w:t>5</w:t>
            </w:r>
            <w:r w:rsidR="0038210F">
              <w:rPr>
                <w:noProof/>
                <w:webHidden/>
              </w:rPr>
              <w:fldChar w:fldCharType="end"/>
            </w:r>
          </w:hyperlink>
        </w:p>
        <w:p w14:paraId="07A54C99" w14:textId="6CEAFFA3"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34" w:history="1">
            <w:r w:rsidR="0038210F" w:rsidRPr="004B2350">
              <w:rPr>
                <w:rStyle w:val="Hipervnculo"/>
                <w:noProof/>
              </w:rPr>
              <w:t xml:space="preserve">A.5. </w:t>
            </w:r>
            <w:r w:rsidR="0038210F">
              <w:rPr>
                <w:rFonts w:eastAsiaTheme="minorEastAsia"/>
                <w:smallCaps w:val="0"/>
                <w:noProof/>
                <w:kern w:val="2"/>
                <w:sz w:val="24"/>
                <w:szCs w:val="24"/>
                <w:lang w:eastAsia="es-CO"/>
                <w14:ligatures w14:val="standardContextual"/>
              </w:rPr>
              <w:tab/>
            </w:r>
            <w:r w:rsidR="0038210F" w:rsidRPr="004B2350">
              <w:rPr>
                <w:rStyle w:val="Hipervnculo"/>
                <w:noProof/>
              </w:rPr>
              <w:t>Elegibilidad de la tierra</w:t>
            </w:r>
            <w:r w:rsidR="0038210F">
              <w:rPr>
                <w:noProof/>
                <w:webHidden/>
              </w:rPr>
              <w:tab/>
            </w:r>
            <w:r w:rsidR="0038210F">
              <w:rPr>
                <w:noProof/>
                <w:webHidden/>
              </w:rPr>
              <w:fldChar w:fldCharType="begin"/>
            </w:r>
            <w:r w:rsidR="0038210F">
              <w:rPr>
                <w:noProof/>
                <w:webHidden/>
              </w:rPr>
              <w:instrText xml:space="preserve"> PAGEREF _Toc176857734 \h </w:instrText>
            </w:r>
            <w:r w:rsidR="0038210F">
              <w:rPr>
                <w:noProof/>
                <w:webHidden/>
              </w:rPr>
            </w:r>
            <w:r w:rsidR="0038210F">
              <w:rPr>
                <w:noProof/>
                <w:webHidden/>
              </w:rPr>
              <w:fldChar w:fldCharType="separate"/>
            </w:r>
            <w:r w:rsidR="0038210F">
              <w:rPr>
                <w:noProof/>
                <w:webHidden/>
              </w:rPr>
              <w:t>5</w:t>
            </w:r>
            <w:r w:rsidR="0038210F">
              <w:rPr>
                <w:noProof/>
                <w:webHidden/>
              </w:rPr>
              <w:fldChar w:fldCharType="end"/>
            </w:r>
          </w:hyperlink>
        </w:p>
        <w:p w14:paraId="6B782C1F" w14:textId="2C22388F"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35" w:history="1">
            <w:r w:rsidR="0038210F" w:rsidRPr="004B2350">
              <w:rPr>
                <w:rStyle w:val="Hipervnculo"/>
                <w:noProof/>
              </w:rPr>
              <w:t xml:space="preserve">A.6. </w:t>
            </w:r>
            <w:r w:rsidR="0038210F">
              <w:rPr>
                <w:rFonts w:eastAsiaTheme="minorEastAsia"/>
                <w:smallCaps w:val="0"/>
                <w:noProof/>
                <w:kern w:val="2"/>
                <w:sz w:val="24"/>
                <w:szCs w:val="24"/>
                <w:lang w:eastAsia="es-CO"/>
                <w14:ligatures w14:val="standardContextual"/>
              </w:rPr>
              <w:tab/>
            </w:r>
            <w:r w:rsidR="0038210F" w:rsidRPr="004B2350">
              <w:rPr>
                <w:rStyle w:val="Hipervnculo"/>
                <w:noProof/>
              </w:rPr>
              <w:t>Condiciones ambientales en el sitio</w:t>
            </w:r>
            <w:r w:rsidR="0038210F">
              <w:rPr>
                <w:noProof/>
                <w:webHidden/>
              </w:rPr>
              <w:tab/>
            </w:r>
            <w:r w:rsidR="0038210F">
              <w:rPr>
                <w:noProof/>
                <w:webHidden/>
              </w:rPr>
              <w:fldChar w:fldCharType="begin"/>
            </w:r>
            <w:r w:rsidR="0038210F">
              <w:rPr>
                <w:noProof/>
                <w:webHidden/>
              </w:rPr>
              <w:instrText xml:space="preserve"> PAGEREF _Toc176857735 \h </w:instrText>
            </w:r>
            <w:r w:rsidR="0038210F">
              <w:rPr>
                <w:noProof/>
                <w:webHidden/>
              </w:rPr>
            </w:r>
            <w:r w:rsidR="0038210F">
              <w:rPr>
                <w:noProof/>
                <w:webHidden/>
              </w:rPr>
              <w:fldChar w:fldCharType="separate"/>
            </w:r>
            <w:r w:rsidR="0038210F">
              <w:rPr>
                <w:noProof/>
                <w:webHidden/>
              </w:rPr>
              <w:t>5</w:t>
            </w:r>
            <w:r w:rsidR="0038210F">
              <w:rPr>
                <w:noProof/>
                <w:webHidden/>
              </w:rPr>
              <w:fldChar w:fldCharType="end"/>
            </w:r>
          </w:hyperlink>
        </w:p>
        <w:p w14:paraId="7C419758" w14:textId="41042B80"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36" w:history="1">
            <w:r w:rsidR="0038210F" w:rsidRPr="004B2350">
              <w:rPr>
                <w:rStyle w:val="Hipervnculo"/>
                <w:noProof/>
              </w:rPr>
              <w:t xml:space="preserve">A.7. </w:t>
            </w:r>
            <w:r w:rsidR="0038210F">
              <w:rPr>
                <w:rFonts w:eastAsiaTheme="minorEastAsia"/>
                <w:smallCaps w:val="0"/>
                <w:noProof/>
                <w:kern w:val="2"/>
                <w:sz w:val="24"/>
                <w:szCs w:val="24"/>
                <w:lang w:eastAsia="es-CO"/>
                <w14:ligatures w14:val="standardContextual"/>
              </w:rPr>
              <w:tab/>
            </w:r>
            <w:r w:rsidR="0038210F" w:rsidRPr="004B2350">
              <w:rPr>
                <w:rStyle w:val="Hipervnculo"/>
                <w:noProof/>
              </w:rPr>
              <w:t>Medidas para considerar por la iniciativa de mitigación</w:t>
            </w:r>
            <w:r w:rsidR="0038210F">
              <w:rPr>
                <w:noProof/>
                <w:webHidden/>
              </w:rPr>
              <w:tab/>
            </w:r>
            <w:r w:rsidR="0038210F">
              <w:rPr>
                <w:noProof/>
                <w:webHidden/>
              </w:rPr>
              <w:fldChar w:fldCharType="begin"/>
            </w:r>
            <w:r w:rsidR="0038210F">
              <w:rPr>
                <w:noProof/>
                <w:webHidden/>
              </w:rPr>
              <w:instrText xml:space="preserve"> PAGEREF _Toc176857736 \h </w:instrText>
            </w:r>
            <w:r w:rsidR="0038210F">
              <w:rPr>
                <w:noProof/>
                <w:webHidden/>
              </w:rPr>
            </w:r>
            <w:r w:rsidR="0038210F">
              <w:rPr>
                <w:noProof/>
                <w:webHidden/>
              </w:rPr>
              <w:fldChar w:fldCharType="separate"/>
            </w:r>
            <w:r w:rsidR="0038210F">
              <w:rPr>
                <w:noProof/>
                <w:webHidden/>
              </w:rPr>
              <w:t>6</w:t>
            </w:r>
            <w:r w:rsidR="0038210F">
              <w:rPr>
                <w:noProof/>
                <w:webHidden/>
              </w:rPr>
              <w:fldChar w:fldCharType="end"/>
            </w:r>
          </w:hyperlink>
        </w:p>
        <w:p w14:paraId="7B58155C" w14:textId="3D72C14B"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37" w:history="1">
            <w:r w:rsidR="0038210F" w:rsidRPr="004B2350">
              <w:rPr>
                <w:rStyle w:val="Hipervnculo"/>
                <w:noProof/>
              </w:rPr>
              <w:t xml:space="preserve">A.8. </w:t>
            </w:r>
            <w:r w:rsidR="0038210F">
              <w:rPr>
                <w:rFonts w:eastAsiaTheme="minorEastAsia"/>
                <w:smallCaps w:val="0"/>
                <w:noProof/>
                <w:kern w:val="2"/>
                <w:sz w:val="24"/>
                <w:szCs w:val="24"/>
                <w:lang w:eastAsia="es-CO"/>
                <w14:ligatures w14:val="standardContextual"/>
              </w:rPr>
              <w:tab/>
            </w:r>
            <w:r w:rsidR="0038210F" w:rsidRPr="004B2350">
              <w:rPr>
                <w:rStyle w:val="Hipervnculo"/>
                <w:noProof/>
              </w:rPr>
              <w:t>Tratamiento respecto a la no permanencia</w:t>
            </w:r>
            <w:r w:rsidR="0038210F">
              <w:rPr>
                <w:noProof/>
                <w:webHidden/>
              </w:rPr>
              <w:tab/>
            </w:r>
            <w:r w:rsidR="0038210F">
              <w:rPr>
                <w:noProof/>
                <w:webHidden/>
              </w:rPr>
              <w:fldChar w:fldCharType="begin"/>
            </w:r>
            <w:r w:rsidR="0038210F">
              <w:rPr>
                <w:noProof/>
                <w:webHidden/>
              </w:rPr>
              <w:instrText xml:space="preserve"> PAGEREF _Toc176857737 \h </w:instrText>
            </w:r>
            <w:r w:rsidR="0038210F">
              <w:rPr>
                <w:noProof/>
                <w:webHidden/>
              </w:rPr>
            </w:r>
            <w:r w:rsidR="0038210F">
              <w:rPr>
                <w:noProof/>
                <w:webHidden/>
              </w:rPr>
              <w:fldChar w:fldCharType="separate"/>
            </w:r>
            <w:r w:rsidR="0038210F">
              <w:rPr>
                <w:noProof/>
                <w:webHidden/>
              </w:rPr>
              <w:t>6</w:t>
            </w:r>
            <w:r w:rsidR="0038210F">
              <w:rPr>
                <w:noProof/>
                <w:webHidden/>
              </w:rPr>
              <w:fldChar w:fldCharType="end"/>
            </w:r>
          </w:hyperlink>
        </w:p>
        <w:p w14:paraId="7D385724" w14:textId="0D3781CB"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38" w:history="1">
            <w:r w:rsidR="0038210F" w:rsidRPr="004B2350">
              <w:rPr>
                <w:rStyle w:val="Hipervnculo"/>
                <w:noProof/>
              </w:rPr>
              <w:t xml:space="preserve">A.9. </w:t>
            </w:r>
            <w:r w:rsidR="0038210F">
              <w:rPr>
                <w:rFonts w:eastAsiaTheme="minorEastAsia"/>
                <w:smallCaps w:val="0"/>
                <w:noProof/>
                <w:kern w:val="2"/>
                <w:sz w:val="24"/>
                <w:szCs w:val="24"/>
                <w:lang w:eastAsia="es-CO"/>
                <w14:ligatures w14:val="standardContextual"/>
              </w:rPr>
              <w:tab/>
            </w:r>
            <w:r w:rsidR="0038210F" w:rsidRPr="004B2350">
              <w:rPr>
                <w:rStyle w:val="Hipervnculo"/>
                <w:noProof/>
              </w:rPr>
              <w:t>Declaración de la naturaleza de los créditos de carbono</w:t>
            </w:r>
            <w:r w:rsidR="0038210F">
              <w:rPr>
                <w:noProof/>
                <w:webHidden/>
              </w:rPr>
              <w:tab/>
            </w:r>
            <w:r w:rsidR="0038210F">
              <w:rPr>
                <w:noProof/>
                <w:webHidden/>
              </w:rPr>
              <w:fldChar w:fldCharType="begin"/>
            </w:r>
            <w:r w:rsidR="0038210F">
              <w:rPr>
                <w:noProof/>
                <w:webHidden/>
              </w:rPr>
              <w:instrText xml:space="preserve"> PAGEREF _Toc176857738 \h </w:instrText>
            </w:r>
            <w:r w:rsidR="0038210F">
              <w:rPr>
                <w:noProof/>
                <w:webHidden/>
              </w:rPr>
            </w:r>
            <w:r w:rsidR="0038210F">
              <w:rPr>
                <w:noProof/>
                <w:webHidden/>
              </w:rPr>
              <w:fldChar w:fldCharType="separate"/>
            </w:r>
            <w:r w:rsidR="0038210F">
              <w:rPr>
                <w:noProof/>
                <w:webHidden/>
              </w:rPr>
              <w:t>6</w:t>
            </w:r>
            <w:r w:rsidR="0038210F">
              <w:rPr>
                <w:noProof/>
                <w:webHidden/>
              </w:rPr>
              <w:fldChar w:fldCharType="end"/>
            </w:r>
          </w:hyperlink>
        </w:p>
        <w:p w14:paraId="7573EF7E" w14:textId="218B8EA4"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39" w:history="1">
            <w:r w:rsidR="0038210F" w:rsidRPr="004B2350">
              <w:rPr>
                <w:rStyle w:val="Hipervnculo"/>
                <w:noProof/>
              </w:rPr>
              <w:t>SECCIÓN B. Aplicación de la(s) Metodología(s) Seleccionada(s)</w:t>
            </w:r>
            <w:r w:rsidR="0038210F">
              <w:rPr>
                <w:noProof/>
                <w:webHidden/>
              </w:rPr>
              <w:tab/>
            </w:r>
            <w:r w:rsidR="0038210F">
              <w:rPr>
                <w:noProof/>
                <w:webHidden/>
              </w:rPr>
              <w:fldChar w:fldCharType="begin"/>
            </w:r>
            <w:r w:rsidR="0038210F">
              <w:rPr>
                <w:noProof/>
                <w:webHidden/>
              </w:rPr>
              <w:instrText xml:space="preserve"> PAGEREF _Toc176857739 \h </w:instrText>
            </w:r>
            <w:r w:rsidR="0038210F">
              <w:rPr>
                <w:noProof/>
                <w:webHidden/>
              </w:rPr>
            </w:r>
            <w:r w:rsidR="0038210F">
              <w:rPr>
                <w:noProof/>
                <w:webHidden/>
              </w:rPr>
              <w:fldChar w:fldCharType="separate"/>
            </w:r>
            <w:r w:rsidR="0038210F">
              <w:rPr>
                <w:noProof/>
                <w:webHidden/>
              </w:rPr>
              <w:t>7</w:t>
            </w:r>
            <w:r w:rsidR="0038210F">
              <w:rPr>
                <w:noProof/>
                <w:webHidden/>
              </w:rPr>
              <w:fldChar w:fldCharType="end"/>
            </w:r>
          </w:hyperlink>
        </w:p>
        <w:p w14:paraId="7BB7B8DE" w14:textId="1DB8A3B8"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40" w:history="1">
            <w:r w:rsidR="0038210F" w:rsidRPr="004B2350">
              <w:rPr>
                <w:rStyle w:val="Hipervnculo"/>
                <w:noProof/>
              </w:rPr>
              <w:t xml:space="preserve">B.1.  </w:t>
            </w:r>
            <w:r w:rsidR="0038210F">
              <w:rPr>
                <w:rFonts w:eastAsiaTheme="minorEastAsia"/>
                <w:smallCaps w:val="0"/>
                <w:noProof/>
                <w:kern w:val="2"/>
                <w:sz w:val="24"/>
                <w:szCs w:val="24"/>
                <w:lang w:eastAsia="es-CO"/>
                <w14:ligatures w14:val="standardContextual"/>
              </w:rPr>
              <w:tab/>
            </w:r>
            <w:r w:rsidR="0038210F" w:rsidRPr="004B2350">
              <w:rPr>
                <w:rStyle w:val="Hipervnculo"/>
                <w:noProof/>
              </w:rPr>
              <w:t>Descripción de la(s) metodología(s) y herramienta(s) aplicada(s) por la iniciativa de mitigación</w:t>
            </w:r>
            <w:r w:rsidR="0038210F">
              <w:rPr>
                <w:noProof/>
                <w:webHidden/>
              </w:rPr>
              <w:tab/>
            </w:r>
            <w:r w:rsidR="0038210F">
              <w:rPr>
                <w:noProof/>
                <w:webHidden/>
              </w:rPr>
              <w:fldChar w:fldCharType="begin"/>
            </w:r>
            <w:r w:rsidR="0038210F">
              <w:rPr>
                <w:noProof/>
                <w:webHidden/>
              </w:rPr>
              <w:instrText xml:space="preserve"> PAGEREF _Toc176857740 \h </w:instrText>
            </w:r>
            <w:r w:rsidR="0038210F">
              <w:rPr>
                <w:noProof/>
                <w:webHidden/>
              </w:rPr>
            </w:r>
            <w:r w:rsidR="0038210F">
              <w:rPr>
                <w:noProof/>
                <w:webHidden/>
              </w:rPr>
              <w:fldChar w:fldCharType="separate"/>
            </w:r>
            <w:r w:rsidR="0038210F">
              <w:rPr>
                <w:noProof/>
                <w:webHidden/>
              </w:rPr>
              <w:t>7</w:t>
            </w:r>
            <w:r w:rsidR="0038210F">
              <w:rPr>
                <w:noProof/>
                <w:webHidden/>
              </w:rPr>
              <w:fldChar w:fldCharType="end"/>
            </w:r>
          </w:hyperlink>
        </w:p>
        <w:p w14:paraId="523C25D7" w14:textId="3FC187DB"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41" w:history="1">
            <w:r w:rsidR="0038210F" w:rsidRPr="004B2350">
              <w:rPr>
                <w:rStyle w:val="Hipervnculo"/>
                <w:noProof/>
              </w:rPr>
              <w:t xml:space="preserve">B.2. </w:t>
            </w:r>
            <w:r w:rsidR="0038210F">
              <w:rPr>
                <w:rFonts w:eastAsiaTheme="minorEastAsia"/>
                <w:smallCaps w:val="0"/>
                <w:noProof/>
                <w:kern w:val="2"/>
                <w:sz w:val="24"/>
                <w:szCs w:val="24"/>
                <w:lang w:eastAsia="es-CO"/>
                <w14:ligatures w14:val="standardContextual"/>
              </w:rPr>
              <w:tab/>
            </w:r>
            <w:r w:rsidR="0038210F" w:rsidRPr="004B2350">
              <w:rPr>
                <w:rStyle w:val="Hipervnculo"/>
                <w:noProof/>
              </w:rPr>
              <w:t>Condiciones de aplicabilidad de la(s) metodología(s) y herramienta(s) seleccionada(s) por la iniciativa de mitigación</w:t>
            </w:r>
            <w:r w:rsidR="0038210F">
              <w:rPr>
                <w:noProof/>
                <w:webHidden/>
              </w:rPr>
              <w:tab/>
            </w:r>
            <w:r w:rsidR="0038210F">
              <w:rPr>
                <w:noProof/>
                <w:webHidden/>
              </w:rPr>
              <w:fldChar w:fldCharType="begin"/>
            </w:r>
            <w:r w:rsidR="0038210F">
              <w:rPr>
                <w:noProof/>
                <w:webHidden/>
              </w:rPr>
              <w:instrText xml:space="preserve"> PAGEREF _Toc176857741 \h </w:instrText>
            </w:r>
            <w:r w:rsidR="0038210F">
              <w:rPr>
                <w:noProof/>
                <w:webHidden/>
              </w:rPr>
            </w:r>
            <w:r w:rsidR="0038210F">
              <w:rPr>
                <w:noProof/>
                <w:webHidden/>
              </w:rPr>
              <w:fldChar w:fldCharType="separate"/>
            </w:r>
            <w:r w:rsidR="0038210F">
              <w:rPr>
                <w:noProof/>
                <w:webHidden/>
              </w:rPr>
              <w:t>7</w:t>
            </w:r>
            <w:r w:rsidR="0038210F">
              <w:rPr>
                <w:noProof/>
                <w:webHidden/>
              </w:rPr>
              <w:fldChar w:fldCharType="end"/>
            </w:r>
          </w:hyperlink>
        </w:p>
        <w:p w14:paraId="6884996C" w14:textId="396865F6"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42" w:history="1">
            <w:r w:rsidR="0038210F" w:rsidRPr="004B2350">
              <w:rPr>
                <w:rStyle w:val="Hipervnculo"/>
                <w:noProof/>
              </w:rPr>
              <w:t xml:space="preserve">B.3. </w:t>
            </w:r>
            <w:r w:rsidR="0038210F">
              <w:rPr>
                <w:rFonts w:eastAsiaTheme="minorEastAsia"/>
                <w:smallCaps w:val="0"/>
                <w:noProof/>
                <w:kern w:val="2"/>
                <w:sz w:val="24"/>
                <w:szCs w:val="24"/>
                <w:lang w:eastAsia="es-CO"/>
                <w14:ligatures w14:val="standardContextual"/>
              </w:rPr>
              <w:tab/>
            </w:r>
            <w:r w:rsidR="0038210F" w:rsidRPr="004B2350">
              <w:rPr>
                <w:rStyle w:val="Hipervnculo"/>
                <w:noProof/>
              </w:rPr>
              <w:t>Descripción de los límites de la iniciativa de mitigación, reservorios de carbono y los gases efecto invernadero cubiertos</w:t>
            </w:r>
            <w:r w:rsidR="0038210F">
              <w:rPr>
                <w:noProof/>
                <w:webHidden/>
              </w:rPr>
              <w:tab/>
            </w:r>
            <w:r w:rsidR="0038210F">
              <w:rPr>
                <w:noProof/>
                <w:webHidden/>
              </w:rPr>
              <w:fldChar w:fldCharType="begin"/>
            </w:r>
            <w:r w:rsidR="0038210F">
              <w:rPr>
                <w:noProof/>
                <w:webHidden/>
              </w:rPr>
              <w:instrText xml:space="preserve"> PAGEREF _Toc176857742 \h </w:instrText>
            </w:r>
            <w:r w:rsidR="0038210F">
              <w:rPr>
                <w:noProof/>
                <w:webHidden/>
              </w:rPr>
            </w:r>
            <w:r w:rsidR="0038210F">
              <w:rPr>
                <w:noProof/>
                <w:webHidden/>
              </w:rPr>
              <w:fldChar w:fldCharType="separate"/>
            </w:r>
            <w:r w:rsidR="0038210F">
              <w:rPr>
                <w:noProof/>
                <w:webHidden/>
              </w:rPr>
              <w:t>7</w:t>
            </w:r>
            <w:r w:rsidR="0038210F">
              <w:rPr>
                <w:noProof/>
                <w:webHidden/>
              </w:rPr>
              <w:fldChar w:fldCharType="end"/>
            </w:r>
          </w:hyperlink>
        </w:p>
        <w:p w14:paraId="41FEA8CA" w14:textId="7B2724C2"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43" w:history="1">
            <w:r w:rsidR="0038210F" w:rsidRPr="004B2350">
              <w:rPr>
                <w:rStyle w:val="Hipervnculo"/>
                <w:noProof/>
              </w:rPr>
              <w:t xml:space="preserve">B.4. </w:t>
            </w:r>
            <w:r w:rsidR="0038210F">
              <w:rPr>
                <w:rFonts w:eastAsiaTheme="minorEastAsia"/>
                <w:smallCaps w:val="0"/>
                <w:noProof/>
                <w:kern w:val="2"/>
                <w:sz w:val="24"/>
                <w:szCs w:val="24"/>
                <w:lang w:eastAsia="es-CO"/>
                <w14:ligatures w14:val="standardContextual"/>
              </w:rPr>
              <w:tab/>
            </w:r>
            <w:r w:rsidR="0038210F" w:rsidRPr="004B2350">
              <w:rPr>
                <w:rStyle w:val="Hipervnculo"/>
                <w:noProof/>
              </w:rPr>
              <w:t>Descripción de la línea base aplicable a la iniciativa de mitigación</w:t>
            </w:r>
            <w:r w:rsidR="0038210F">
              <w:rPr>
                <w:noProof/>
                <w:webHidden/>
              </w:rPr>
              <w:tab/>
            </w:r>
            <w:r w:rsidR="0038210F">
              <w:rPr>
                <w:noProof/>
                <w:webHidden/>
              </w:rPr>
              <w:fldChar w:fldCharType="begin"/>
            </w:r>
            <w:r w:rsidR="0038210F">
              <w:rPr>
                <w:noProof/>
                <w:webHidden/>
              </w:rPr>
              <w:instrText xml:space="preserve"> PAGEREF _Toc176857743 \h </w:instrText>
            </w:r>
            <w:r w:rsidR="0038210F">
              <w:rPr>
                <w:noProof/>
                <w:webHidden/>
              </w:rPr>
            </w:r>
            <w:r w:rsidR="0038210F">
              <w:rPr>
                <w:noProof/>
                <w:webHidden/>
              </w:rPr>
              <w:fldChar w:fldCharType="separate"/>
            </w:r>
            <w:r w:rsidR="0038210F">
              <w:rPr>
                <w:noProof/>
                <w:webHidden/>
              </w:rPr>
              <w:t>8</w:t>
            </w:r>
            <w:r w:rsidR="0038210F">
              <w:rPr>
                <w:noProof/>
                <w:webHidden/>
              </w:rPr>
              <w:fldChar w:fldCharType="end"/>
            </w:r>
          </w:hyperlink>
        </w:p>
        <w:p w14:paraId="619E1E14" w14:textId="3F1DCE98"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44" w:history="1">
            <w:r w:rsidR="0038210F" w:rsidRPr="004B2350">
              <w:rPr>
                <w:rStyle w:val="Hipervnculo"/>
                <w:noProof/>
              </w:rPr>
              <w:t xml:space="preserve">B.5. </w:t>
            </w:r>
            <w:r w:rsidR="0038210F">
              <w:rPr>
                <w:rFonts w:eastAsiaTheme="minorEastAsia"/>
                <w:smallCaps w:val="0"/>
                <w:noProof/>
                <w:kern w:val="2"/>
                <w:sz w:val="24"/>
                <w:szCs w:val="24"/>
                <w:lang w:eastAsia="es-CO"/>
                <w14:ligatures w14:val="standardContextual"/>
              </w:rPr>
              <w:tab/>
            </w:r>
            <w:r w:rsidR="0038210F" w:rsidRPr="004B2350">
              <w:rPr>
                <w:rStyle w:val="Hipervnculo"/>
                <w:noProof/>
              </w:rPr>
              <w:t>Demostración de la adicionalidad</w:t>
            </w:r>
            <w:r w:rsidR="0038210F">
              <w:rPr>
                <w:noProof/>
                <w:webHidden/>
              </w:rPr>
              <w:tab/>
            </w:r>
            <w:r w:rsidR="0038210F">
              <w:rPr>
                <w:noProof/>
                <w:webHidden/>
              </w:rPr>
              <w:fldChar w:fldCharType="begin"/>
            </w:r>
            <w:r w:rsidR="0038210F">
              <w:rPr>
                <w:noProof/>
                <w:webHidden/>
              </w:rPr>
              <w:instrText xml:space="preserve"> PAGEREF _Toc176857744 \h </w:instrText>
            </w:r>
            <w:r w:rsidR="0038210F">
              <w:rPr>
                <w:noProof/>
                <w:webHidden/>
              </w:rPr>
            </w:r>
            <w:r w:rsidR="0038210F">
              <w:rPr>
                <w:noProof/>
                <w:webHidden/>
              </w:rPr>
              <w:fldChar w:fldCharType="separate"/>
            </w:r>
            <w:r w:rsidR="0038210F">
              <w:rPr>
                <w:noProof/>
                <w:webHidden/>
              </w:rPr>
              <w:t>8</w:t>
            </w:r>
            <w:r w:rsidR="0038210F">
              <w:rPr>
                <w:noProof/>
                <w:webHidden/>
              </w:rPr>
              <w:fldChar w:fldCharType="end"/>
            </w:r>
          </w:hyperlink>
        </w:p>
        <w:p w14:paraId="09F4D729" w14:textId="362DE070"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45" w:history="1">
            <w:r w:rsidR="0038210F" w:rsidRPr="004B2350">
              <w:rPr>
                <w:rStyle w:val="Hipervnculo"/>
                <w:noProof/>
              </w:rPr>
              <w:t xml:space="preserve">B.6. </w:t>
            </w:r>
            <w:r w:rsidR="0038210F">
              <w:rPr>
                <w:rFonts w:eastAsiaTheme="minorEastAsia"/>
                <w:smallCaps w:val="0"/>
                <w:noProof/>
                <w:kern w:val="2"/>
                <w:sz w:val="24"/>
                <w:szCs w:val="24"/>
                <w:lang w:eastAsia="es-CO"/>
                <w14:ligatures w14:val="standardContextual"/>
              </w:rPr>
              <w:tab/>
            </w:r>
            <w:r w:rsidR="0038210F" w:rsidRPr="004B2350">
              <w:rPr>
                <w:rStyle w:val="Hipervnculo"/>
                <w:noProof/>
              </w:rPr>
              <w:t>Determinación de las reducciones o remociones de emisiones de gases efecto invernadero</w:t>
            </w:r>
            <w:r w:rsidR="0038210F">
              <w:rPr>
                <w:noProof/>
                <w:webHidden/>
              </w:rPr>
              <w:tab/>
            </w:r>
            <w:r w:rsidR="0038210F">
              <w:rPr>
                <w:noProof/>
                <w:webHidden/>
              </w:rPr>
              <w:fldChar w:fldCharType="begin"/>
            </w:r>
            <w:r w:rsidR="0038210F">
              <w:rPr>
                <w:noProof/>
                <w:webHidden/>
              </w:rPr>
              <w:instrText xml:space="preserve"> PAGEREF _Toc176857745 \h </w:instrText>
            </w:r>
            <w:r w:rsidR="0038210F">
              <w:rPr>
                <w:noProof/>
                <w:webHidden/>
              </w:rPr>
            </w:r>
            <w:r w:rsidR="0038210F">
              <w:rPr>
                <w:noProof/>
                <w:webHidden/>
              </w:rPr>
              <w:fldChar w:fldCharType="separate"/>
            </w:r>
            <w:r w:rsidR="0038210F">
              <w:rPr>
                <w:noProof/>
                <w:webHidden/>
              </w:rPr>
              <w:t>9</w:t>
            </w:r>
            <w:r w:rsidR="0038210F">
              <w:rPr>
                <w:noProof/>
                <w:webHidden/>
              </w:rPr>
              <w:fldChar w:fldCharType="end"/>
            </w:r>
          </w:hyperlink>
        </w:p>
        <w:p w14:paraId="10EEF6F8" w14:textId="1A082BBB" w:rsidR="0038210F" w:rsidRDefault="00FC1A0F">
          <w:pPr>
            <w:pStyle w:val="TDC3"/>
            <w:tabs>
              <w:tab w:val="left" w:pos="1320"/>
              <w:tab w:val="right" w:leader="dot" w:pos="9962"/>
            </w:tabs>
            <w:rPr>
              <w:rFonts w:eastAsiaTheme="minorEastAsia"/>
              <w:i w:val="0"/>
              <w:iCs w:val="0"/>
              <w:noProof/>
              <w:kern w:val="2"/>
              <w:sz w:val="24"/>
              <w:szCs w:val="24"/>
              <w:lang w:eastAsia="es-CO"/>
              <w14:ligatures w14:val="standardContextual"/>
            </w:rPr>
          </w:pPr>
          <w:hyperlink w:anchor="_Toc176857746" w:history="1">
            <w:r w:rsidR="0038210F" w:rsidRPr="004B2350">
              <w:rPr>
                <w:rStyle w:val="Hipervnculo"/>
                <w:noProof/>
              </w:rPr>
              <w:t>B.6.1.</w:t>
            </w:r>
            <w:r w:rsidR="0038210F">
              <w:rPr>
                <w:rFonts w:eastAsiaTheme="minorEastAsia"/>
                <w:i w:val="0"/>
                <w:iCs w:val="0"/>
                <w:noProof/>
                <w:kern w:val="2"/>
                <w:sz w:val="24"/>
                <w:szCs w:val="24"/>
                <w:lang w:eastAsia="es-CO"/>
                <w14:ligatures w14:val="standardContextual"/>
              </w:rPr>
              <w:tab/>
            </w:r>
            <w:r w:rsidR="0038210F" w:rsidRPr="004B2350">
              <w:rPr>
                <w:rStyle w:val="Hipervnculo"/>
                <w:noProof/>
              </w:rPr>
              <w:t>Explicación de la aplicación metodológica</w:t>
            </w:r>
            <w:r w:rsidR="0038210F">
              <w:rPr>
                <w:noProof/>
                <w:webHidden/>
              </w:rPr>
              <w:tab/>
            </w:r>
            <w:r w:rsidR="0038210F">
              <w:rPr>
                <w:noProof/>
                <w:webHidden/>
              </w:rPr>
              <w:fldChar w:fldCharType="begin"/>
            </w:r>
            <w:r w:rsidR="0038210F">
              <w:rPr>
                <w:noProof/>
                <w:webHidden/>
              </w:rPr>
              <w:instrText xml:space="preserve"> PAGEREF _Toc176857746 \h </w:instrText>
            </w:r>
            <w:r w:rsidR="0038210F">
              <w:rPr>
                <w:noProof/>
                <w:webHidden/>
              </w:rPr>
            </w:r>
            <w:r w:rsidR="0038210F">
              <w:rPr>
                <w:noProof/>
                <w:webHidden/>
              </w:rPr>
              <w:fldChar w:fldCharType="separate"/>
            </w:r>
            <w:r w:rsidR="0038210F">
              <w:rPr>
                <w:noProof/>
                <w:webHidden/>
              </w:rPr>
              <w:t>9</w:t>
            </w:r>
            <w:r w:rsidR="0038210F">
              <w:rPr>
                <w:noProof/>
                <w:webHidden/>
              </w:rPr>
              <w:fldChar w:fldCharType="end"/>
            </w:r>
          </w:hyperlink>
        </w:p>
        <w:p w14:paraId="3A854EFA" w14:textId="1B98FE94" w:rsidR="0038210F" w:rsidRDefault="00FC1A0F">
          <w:pPr>
            <w:pStyle w:val="TDC3"/>
            <w:tabs>
              <w:tab w:val="left" w:pos="1320"/>
              <w:tab w:val="right" w:leader="dot" w:pos="9962"/>
            </w:tabs>
            <w:rPr>
              <w:rFonts w:eastAsiaTheme="minorEastAsia"/>
              <w:i w:val="0"/>
              <w:iCs w:val="0"/>
              <w:noProof/>
              <w:kern w:val="2"/>
              <w:sz w:val="24"/>
              <w:szCs w:val="24"/>
              <w:lang w:eastAsia="es-CO"/>
              <w14:ligatures w14:val="standardContextual"/>
            </w:rPr>
          </w:pPr>
          <w:hyperlink w:anchor="_Toc176857747" w:history="1">
            <w:r w:rsidR="0038210F" w:rsidRPr="004B2350">
              <w:rPr>
                <w:rStyle w:val="Hipervnculo"/>
                <w:noProof/>
              </w:rPr>
              <w:t>B.6.2.</w:t>
            </w:r>
            <w:r w:rsidR="0038210F">
              <w:rPr>
                <w:rFonts w:eastAsiaTheme="minorEastAsia"/>
                <w:i w:val="0"/>
                <w:iCs w:val="0"/>
                <w:noProof/>
                <w:kern w:val="2"/>
                <w:sz w:val="24"/>
                <w:szCs w:val="24"/>
                <w:lang w:eastAsia="es-CO"/>
                <w14:ligatures w14:val="standardContextual"/>
              </w:rPr>
              <w:tab/>
            </w:r>
            <w:r w:rsidR="0038210F" w:rsidRPr="004B2350">
              <w:rPr>
                <w:rStyle w:val="Hipervnculo"/>
                <w:noProof/>
              </w:rPr>
              <w:t>Datos y parámetros fijos para el periodo</w:t>
            </w:r>
            <w:r w:rsidR="0038210F">
              <w:rPr>
                <w:noProof/>
                <w:webHidden/>
              </w:rPr>
              <w:tab/>
            </w:r>
            <w:r w:rsidR="0038210F">
              <w:rPr>
                <w:noProof/>
                <w:webHidden/>
              </w:rPr>
              <w:fldChar w:fldCharType="begin"/>
            </w:r>
            <w:r w:rsidR="0038210F">
              <w:rPr>
                <w:noProof/>
                <w:webHidden/>
              </w:rPr>
              <w:instrText xml:space="preserve"> PAGEREF _Toc176857747 \h </w:instrText>
            </w:r>
            <w:r w:rsidR="0038210F">
              <w:rPr>
                <w:noProof/>
                <w:webHidden/>
              </w:rPr>
            </w:r>
            <w:r w:rsidR="0038210F">
              <w:rPr>
                <w:noProof/>
                <w:webHidden/>
              </w:rPr>
              <w:fldChar w:fldCharType="separate"/>
            </w:r>
            <w:r w:rsidR="0038210F">
              <w:rPr>
                <w:noProof/>
                <w:webHidden/>
              </w:rPr>
              <w:t>9</w:t>
            </w:r>
            <w:r w:rsidR="0038210F">
              <w:rPr>
                <w:noProof/>
                <w:webHidden/>
              </w:rPr>
              <w:fldChar w:fldCharType="end"/>
            </w:r>
          </w:hyperlink>
        </w:p>
        <w:p w14:paraId="2733A038" w14:textId="09FA00C4" w:rsidR="0038210F" w:rsidRDefault="00FC1A0F">
          <w:pPr>
            <w:pStyle w:val="TDC3"/>
            <w:tabs>
              <w:tab w:val="left" w:pos="1320"/>
              <w:tab w:val="right" w:leader="dot" w:pos="9962"/>
            </w:tabs>
            <w:rPr>
              <w:rFonts w:eastAsiaTheme="minorEastAsia"/>
              <w:i w:val="0"/>
              <w:iCs w:val="0"/>
              <w:noProof/>
              <w:kern w:val="2"/>
              <w:sz w:val="24"/>
              <w:szCs w:val="24"/>
              <w:lang w:eastAsia="es-CO"/>
              <w14:ligatures w14:val="standardContextual"/>
            </w:rPr>
          </w:pPr>
          <w:hyperlink w:anchor="_Toc176857748" w:history="1">
            <w:r w:rsidR="0038210F" w:rsidRPr="004B2350">
              <w:rPr>
                <w:rStyle w:val="Hipervnculo"/>
                <w:noProof/>
              </w:rPr>
              <w:t>B.6.3.</w:t>
            </w:r>
            <w:r w:rsidR="0038210F">
              <w:rPr>
                <w:rFonts w:eastAsiaTheme="minorEastAsia"/>
                <w:i w:val="0"/>
                <w:iCs w:val="0"/>
                <w:noProof/>
                <w:kern w:val="2"/>
                <w:sz w:val="24"/>
                <w:szCs w:val="24"/>
                <w:lang w:eastAsia="es-CO"/>
                <w14:ligatures w14:val="standardContextual"/>
              </w:rPr>
              <w:tab/>
            </w:r>
            <w:r w:rsidR="0038210F" w:rsidRPr="004B2350">
              <w:rPr>
                <w:rStyle w:val="Hipervnculo"/>
                <w:noProof/>
              </w:rPr>
              <w:t>Explicación del cálculo ex-ante de las remociones de emisiones</w:t>
            </w:r>
            <w:r w:rsidR="0038210F">
              <w:rPr>
                <w:noProof/>
                <w:webHidden/>
              </w:rPr>
              <w:tab/>
            </w:r>
            <w:r w:rsidR="0038210F">
              <w:rPr>
                <w:noProof/>
                <w:webHidden/>
              </w:rPr>
              <w:fldChar w:fldCharType="begin"/>
            </w:r>
            <w:r w:rsidR="0038210F">
              <w:rPr>
                <w:noProof/>
                <w:webHidden/>
              </w:rPr>
              <w:instrText xml:space="preserve"> PAGEREF _Toc176857748 \h </w:instrText>
            </w:r>
            <w:r w:rsidR="0038210F">
              <w:rPr>
                <w:noProof/>
                <w:webHidden/>
              </w:rPr>
            </w:r>
            <w:r w:rsidR="0038210F">
              <w:rPr>
                <w:noProof/>
                <w:webHidden/>
              </w:rPr>
              <w:fldChar w:fldCharType="separate"/>
            </w:r>
            <w:r w:rsidR="0038210F">
              <w:rPr>
                <w:noProof/>
                <w:webHidden/>
              </w:rPr>
              <w:t>10</w:t>
            </w:r>
            <w:r w:rsidR="0038210F">
              <w:rPr>
                <w:noProof/>
                <w:webHidden/>
              </w:rPr>
              <w:fldChar w:fldCharType="end"/>
            </w:r>
          </w:hyperlink>
        </w:p>
        <w:p w14:paraId="02963E31" w14:textId="16D21F79" w:rsidR="0038210F" w:rsidRDefault="00FC1A0F">
          <w:pPr>
            <w:pStyle w:val="TDC3"/>
            <w:tabs>
              <w:tab w:val="left" w:pos="1320"/>
              <w:tab w:val="right" w:leader="dot" w:pos="9962"/>
            </w:tabs>
            <w:rPr>
              <w:rFonts w:eastAsiaTheme="minorEastAsia"/>
              <w:i w:val="0"/>
              <w:iCs w:val="0"/>
              <w:noProof/>
              <w:kern w:val="2"/>
              <w:sz w:val="24"/>
              <w:szCs w:val="24"/>
              <w:lang w:eastAsia="es-CO"/>
              <w14:ligatures w14:val="standardContextual"/>
            </w:rPr>
          </w:pPr>
          <w:hyperlink w:anchor="_Toc176857749" w:history="1">
            <w:r w:rsidR="0038210F" w:rsidRPr="004B2350">
              <w:rPr>
                <w:rStyle w:val="Hipervnculo"/>
                <w:noProof/>
              </w:rPr>
              <w:t>B.6.4.</w:t>
            </w:r>
            <w:r w:rsidR="0038210F">
              <w:rPr>
                <w:rFonts w:eastAsiaTheme="minorEastAsia"/>
                <w:i w:val="0"/>
                <w:iCs w:val="0"/>
                <w:noProof/>
                <w:kern w:val="2"/>
                <w:sz w:val="24"/>
                <w:szCs w:val="24"/>
                <w:lang w:eastAsia="es-CO"/>
                <w14:ligatures w14:val="standardContextual"/>
              </w:rPr>
              <w:tab/>
            </w:r>
            <w:r w:rsidR="0038210F" w:rsidRPr="004B2350">
              <w:rPr>
                <w:rStyle w:val="Hipervnculo"/>
                <w:noProof/>
              </w:rPr>
              <w:t>Resumen de las reducciones o remociones de emisiones calculadas ex-ante</w:t>
            </w:r>
            <w:r w:rsidR="0038210F">
              <w:rPr>
                <w:noProof/>
                <w:webHidden/>
              </w:rPr>
              <w:tab/>
            </w:r>
            <w:r w:rsidR="0038210F">
              <w:rPr>
                <w:noProof/>
                <w:webHidden/>
              </w:rPr>
              <w:fldChar w:fldCharType="begin"/>
            </w:r>
            <w:r w:rsidR="0038210F">
              <w:rPr>
                <w:noProof/>
                <w:webHidden/>
              </w:rPr>
              <w:instrText xml:space="preserve"> PAGEREF _Toc176857749 \h </w:instrText>
            </w:r>
            <w:r w:rsidR="0038210F">
              <w:rPr>
                <w:noProof/>
                <w:webHidden/>
              </w:rPr>
            </w:r>
            <w:r w:rsidR="0038210F">
              <w:rPr>
                <w:noProof/>
                <w:webHidden/>
              </w:rPr>
              <w:fldChar w:fldCharType="separate"/>
            </w:r>
            <w:r w:rsidR="0038210F">
              <w:rPr>
                <w:noProof/>
                <w:webHidden/>
              </w:rPr>
              <w:t>11</w:t>
            </w:r>
            <w:r w:rsidR="0038210F">
              <w:rPr>
                <w:noProof/>
                <w:webHidden/>
              </w:rPr>
              <w:fldChar w:fldCharType="end"/>
            </w:r>
          </w:hyperlink>
        </w:p>
        <w:p w14:paraId="58DC99F8" w14:textId="31C73BD3"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50" w:history="1">
            <w:r w:rsidR="0038210F" w:rsidRPr="004B2350">
              <w:rPr>
                <w:rStyle w:val="Hipervnculo"/>
                <w:noProof/>
              </w:rPr>
              <w:t xml:space="preserve">B.7. </w:t>
            </w:r>
            <w:r w:rsidR="0038210F">
              <w:rPr>
                <w:rFonts w:eastAsiaTheme="minorEastAsia"/>
                <w:smallCaps w:val="0"/>
                <w:noProof/>
                <w:kern w:val="2"/>
                <w:sz w:val="24"/>
                <w:szCs w:val="24"/>
                <w:lang w:eastAsia="es-CO"/>
                <w14:ligatures w14:val="standardContextual"/>
              </w:rPr>
              <w:tab/>
            </w:r>
            <w:r w:rsidR="0038210F" w:rsidRPr="004B2350">
              <w:rPr>
                <w:rStyle w:val="Hipervnculo"/>
                <w:noProof/>
              </w:rPr>
              <w:t>Plan de monitoreo</w:t>
            </w:r>
            <w:r w:rsidR="0038210F">
              <w:rPr>
                <w:noProof/>
                <w:webHidden/>
              </w:rPr>
              <w:tab/>
            </w:r>
            <w:r w:rsidR="0038210F">
              <w:rPr>
                <w:noProof/>
                <w:webHidden/>
              </w:rPr>
              <w:fldChar w:fldCharType="begin"/>
            </w:r>
            <w:r w:rsidR="0038210F">
              <w:rPr>
                <w:noProof/>
                <w:webHidden/>
              </w:rPr>
              <w:instrText xml:space="preserve"> PAGEREF _Toc176857750 \h </w:instrText>
            </w:r>
            <w:r w:rsidR="0038210F">
              <w:rPr>
                <w:noProof/>
                <w:webHidden/>
              </w:rPr>
            </w:r>
            <w:r w:rsidR="0038210F">
              <w:rPr>
                <w:noProof/>
                <w:webHidden/>
              </w:rPr>
              <w:fldChar w:fldCharType="separate"/>
            </w:r>
            <w:r w:rsidR="0038210F">
              <w:rPr>
                <w:noProof/>
                <w:webHidden/>
              </w:rPr>
              <w:t>11</w:t>
            </w:r>
            <w:r w:rsidR="0038210F">
              <w:rPr>
                <w:noProof/>
                <w:webHidden/>
              </w:rPr>
              <w:fldChar w:fldCharType="end"/>
            </w:r>
          </w:hyperlink>
        </w:p>
        <w:p w14:paraId="220B9378" w14:textId="0930F7BE" w:rsidR="0038210F" w:rsidRDefault="00FC1A0F">
          <w:pPr>
            <w:pStyle w:val="TDC3"/>
            <w:tabs>
              <w:tab w:val="left" w:pos="1320"/>
              <w:tab w:val="right" w:leader="dot" w:pos="9962"/>
            </w:tabs>
            <w:rPr>
              <w:rFonts w:eastAsiaTheme="minorEastAsia"/>
              <w:i w:val="0"/>
              <w:iCs w:val="0"/>
              <w:noProof/>
              <w:kern w:val="2"/>
              <w:sz w:val="24"/>
              <w:szCs w:val="24"/>
              <w:lang w:eastAsia="es-CO"/>
              <w14:ligatures w14:val="standardContextual"/>
            </w:rPr>
          </w:pPr>
          <w:hyperlink w:anchor="_Toc176857751" w:history="1">
            <w:r w:rsidR="0038210F" w:rsidRPr="004B2350">
              <w:rPr>
                <w:rStyle w:val="Hipervnculo"/>
                <w:noProof/>
              </w:rPr>
              <w:t xml:space="preserve">B.7.1. </w:t>
            </w:r>
            <w:r w:rsidR="0038210F">
              <w:rPr>
                <w:rFonts w:eastAsiaTheme="minorEastAsia"/>
                <w:i w:val="0"/>
                <w:iCs w:val="0"/>
                <w:noProof/>
                <w:kern w:val="2"/>
                <w:sz w:val="24"/>
                <w:szCs w:val="24"/>
                <w:lang w:eastAsia="es-CO"/>
                <w14:ligatures w14:val="standardContextual"/>
              </w:rPr>
              <w:tab/>
            </w:r>
            <w:r w:rsidR="0038210F" w:rsidRPr="004B2350">
              <w:rPr>
                <w:rStyle w:val="Hipervnculo"/>
                <w:noProof/>
              </w:rPr>
              <w:t>Datos y parámetros para monitorear (Ex-post)</w:t>
            </w:r>
            <w:r w:rsidR="0038210F">
              <w:rPr>
                <w:noProof/>
                <w:webHidden/>
              </w:rPr>
              <w:tab/>
            </w:r>
            <w:r w:rsidR="0038210F">
              <w:rPr>
                <w:noProof/>
                <w:webHidden/>
              </w:rPr>
              <w:fldChar w:fldCharType="begin"/>
            </w:r>
            <w:r w:rsidR="0038210F">
              <w:rPr>
                <w:noProof/>
                <w:webHidden/>
              </w:rPr>
              <w:instrText xml:space="preserve"> PAGEREF _Toc176857751 \h </w:instrText>
            </w:r>
            <w:r w:rsidR="0038210F">
              <w:rPr>
                <w:noProof/>
                <w:webHidden/>
              </w:rPr>
            </w:r>
            <w:r w:rsidR="0038210F">
              <w:rPr>
                <w:noProof/>
                <w:webHidden/>
              </w:rPr>
              <w:fldChar w:fldCharType="separate"/>
            </w:r>
            <w:r w:rsidR="0038210F">
              <w:rPr>
                <w:noProof/>
                <w:webHidden/>
              </w:rPr>
              <w:t>12</w:t>
            </w:r>
            <w:r w:rsidR="0038210F">
              <w:rPr>
                <w:noProof/>
                <w:webHidden/>
              </w:rPr>
              <w:fldChar w:fldCharType="end"/>
            </w:r>
          </w:hyperlink>
        </w:p>
        <w:p w14:paraId="31251AF1" w14:textId="2D1AAA03" w:rsidR="0038210F" w:rsidRDefault="00FC1A0F">
          <w:pPr>
            <w:pStyle w:val="TDC3"/>
            <w:tabs>
              <w:tab w:val="left" w:pos="1320"/>
              <w:tab w:val="right" w:leader="dot" w:pos="9962"/>
            </w:tabs>
            <w:rPr>
              <w:rFonts w:eastAsiaTheme="minorEastAsia"/>
              <w:i w:val="0"/>
              <w:iCs w:val="0"/>
              <w:noProof/>
              <w:kern w:val="2"/>
              <w:sz w:val="24"/>
              <w:szCs w:val="24"/>
              <w:lang w:eastAsia="es-CO"/>
              <w14:ligatures w14:val="standardContextual"/>
            </w:rPr>
          </w:pPr>
          <w:hyperlink w:anchor="_Toc176857752" w:history="1">
            <w:r w:rsidR="0038210F" w:rsidRPr="004B2350">
              <w:rPr>
                <w:rStyle w:val="Hipervnculo"/>
                <w:noProof/>
              </w:rPr>
              <w:t xml:space="preserve">B.7.2. </w:t>
            </w:r>
            <w:r w:rsidR="0038210F">
              <w:rPr>
                <w:rFonts w:eastAsiaTheme="minorEastAsia"/>
                <w:i w:val="0"/>
                <w:iCs w:val="0"/>
                <w:noProof/>
                <w:kern w:val="2"/>
                <w:sz w:val="24"/>
                <w:szCs w:val="24"/>
                <w:lang w:eastAsia="es-CO"/>
                <w14:ligatures w14:val="standardContextual"/>
              </w:rPr>
              <w:tab/>
            </w:r>
            <w:r w:rsidR="0038210F" w:rsidRPr="004B2350">
              <w:rPr>
                <w:rStyle w:val="Hipervnculo"/>
                <w:noProof/>
              </w:rPr>
              <w:t>Otros elementos del plan de monitoreo</w:t>
            </w:r>
            <w:r w:rsidR="0038210F">
              <w:rPr>
                <w:noProof/>
                <w:webHidden/>
              </w:rPr>
              <w:tab/>
            </w:r>
            <w:r w:rsidR="0038210F">
              <w:rPr>
                <w:noProof/>
                <w:webHidden/>
              </w:rPr>
              <w:fldChar w:fldCharType="begin"/>
            </w:r>
            <w:r w:rsidR="0038210F">
              <w:rPr>
                <w:noProof/>
                <w:webHidden/>
              </w:rPr>
              <w:instrText xml:space="preserve"> PAGEREF _Toc176857752 \h </w:instrText>
            </w:r>
            <w:r w:rsidR="0038210F">
              <w:rPr>
                <w:noProof/>
                <w:webHidden/>
              </w:rPr>
            </w:r>
            <w:r w:rsidR="0038210F">
              <w:rPr>
                <w:noProof/>
                <w:webHidden/>
              </w:rPr>
              <w:fldChar w:fldCharType="separate"/>
            </w:r>
            <w:r w:rsidR="0038210F">
              <w:rPr>
                <w:noProof/>
                <w:webHidden/>
              </w:rPr>
              <w:t>13</w:t>
            </w:r>
            <w:r w:rsidR="0038210F">
              <w:rPr>
                <w:noProof/>
                <w:webHidden/>
              </w:rPr>
              <w:fldChar w:fldCharType="end"/>
            </w:r>
          </w:hyperlink>
        </w:p>
        <w:p w14:paraId="778759CD" w14:textId="0E80E6E3"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53" w:history="1">
            <w:r w:rsidR="0038210F" w:rsidRPr="004B2350">
              <w:rPr>
                <w:rStyle w:val="Hipervnculo"/>
                <w:noProof/>
              </w:rPr>
              <w:t>SECCIÓN C. Información de la Temporalidad de la Iniciativa de Mitigación</w:t>
            </w:r>
            <w:r w:rsidR="0038210F">
              <w:rPr>
                <w:noProof/>
                <w:webHidden/>
              </w:rPr>
              <w:tab/>
            </w:r>
            <w:r w:rsidR="0038210F">
              <w:rPr>
                <w:noProof/>
                <w:webHidden/>
              </w:rPr>
              <w:fldChar w:fldCharType="begin"/>
            </w:r>
            <w:r w:rsidR="0038210F">
              <w:rPr>
                <w:noProof/>
                <w:webHidden/>
              </w:rPr>
              <w:instrText xml:space="preserve"> PAGEREF _Toc176857753 \h </w:instrText>
            </w:r>
            <w:r w:rsidR="0038210F">
              <w:rPr>
                <w:noProof/>
                <w:webHidden/>
              </w:rPr>
            </w:r>
            <w:r w:rsidR="0038210F">
              <w:rPr>
                <w:noProof/>
                <w:webHidden/>
              </w:rPr>
              <w:fldChar w:fldCharType="separate"/>
            </w:r>
            <w:r w:rsidR="0038210F">
              <w:rPr>
                <w:noProof/>
                <w:webHidden/>
              </w:rPr>
              <w:t>14</w:t>
            </w:r>
            <w:r w:rsidR="0038210F">
              <w:rPr>
                <w:noProof/>
                <w:webHidden/>
              </w:rPr>
              <w:fldChar w:fldCharType="end"/>
            </w:r>
          </w:hyperlink>
        </w:p>
        <w:p w14:paraId="1E8D0DE7" w14:textId="09A7FED7" w:rsidR="0038210F" w:rsidRDefault="00FC1A0F">
          <w:pPr>
            <w:pStyle w:val="TDC2"/>
            <w:tabs>
              <w:tab w:val="left" w:pos="1100"/>
              <w:tab w:val="right" w:leader="dot" w:pos="9962"/>
            </w:tabs>
            <w:rPr>
              <w:rFonts w:eastAsiaTheme="minorEastAsia"/>
              <w:smallCaps w:val="0"/>
              <w:noProof/>
              <w:kern w:val="2"/>
              <w:sz w:val="24"/>
              <w:szCs w:val="24"/>
              <w:lang w:eastAsia="es-CO"/>
              <w14:ligatures w14:val="standardContextual"/>
            </w:rPr>
          </w:pPr>
          <w:hyperlink w:anchor="_Toc176857754" w:history="1">
            <w:r w:rsidR="0038210F" w:rsidRPr="004B2350">
              <w:rPr>
                <w:rStyle w:val="Hipervnculo"/>
                <w:noProof/>
              </w:rPr>
              <w:t xml:space="preserve">C.1.  </w:t>
            </w:r>
            <w:r w:rsidR="0038210F">
              <w:rPr>
                <w:rFonts w:eastAsiaTheme="minorEastAsia"/>
                <w:smallCaps w:val="0"/>
                <w:noProof/>
                <w:kern w:val="2"/>
                <w:sz w:val="24"/>
                <w:szCs w:val="24"/>
                <w:lang w:eastAsia="es-CO"/>
                <w14:ligatures w14:val="standardContextual"/>
              </w:rPr>
              <w:tab/>
            </w:r>
            <w:r w:rsidR="0038210F" w:rsidRPr="004B2350">
              <w:rPr>
                <w:rStyle w:val="Hipervnculo"/>
                <w:noProof/>
              </w:rPr>
              <w:t>Fecha de inicio de la iniciativa de mitigación</w:t>
            </w:r>
            <w:r w:rsidR="0038210F">
              <w:rPr>
                <w:noProof/>
                <w:webHidden/>
              </w:rPr>
              <w:tab/>
            </w:r>
            <w:r w:rsidR="0038210F">
              <w:rPr>
                <w:noProof/>
                <w:webHidden/>
              </w:rPr>
              <w:fldChar w:fldCharType="begin"/>
            </w:r>
            <w:r w:rsidR="0038210F">
              <w:rPr>
                <w:noProof/>
                <w:webHidden/>
              </w:rPr>
              <w:instrText xml:space="preserve"> PAGEREF _Toc176857754 \h </w:instrText>
            </w:r>
            <w:r w:rsidR="0038210F">
              <w:rPr>
                <w:noProof/>
                <w:webHidden/>
              </w:rPr>
            </w:r>
            <w:r w:rsidR="0038210F">
              <w:rPr>
                <w:noProof/>
                <w:webHidden/>
              </w:rPr>
              <w:fldChar w:fldCharType="separate"/>
            </w:r>
            <w:r w:rsidR="0038210F">
              <w:rPr>
                <w:noProof/>
                <w:webHidden/>
              </w:rPr>
              <w:t>14</w:t>
            </w:r>
            <w:r w:rsidR="0038210F">
              <w:rPr>
                <w:noProof/>
                <w:webHidden/>
              </w:rPr>
              <w:fldChar w:fldCharType="end"/>
            </w:r>
          </w:hyperlink>
        </w:p>
        <w:p w14:paraId="245B1749" w14:textId="108B98EB"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55" w:history="1">
            <w:r w:rsidR="0038210F" w:rsidRPr="004B2350">
              <w:rPr>
                <w:rStyle w:val="Hipervnculo"/>
                <w:noProof/>
              </w:rPr>
              <w:t xml:space="preserve">C.2. </w:t>
            </w:r>
            <w:r w:rsidR="0038210F">
              <w:rPr>
                <w:rFonts w:eastAsiaTheme="minorEastAsia"/>
                <w:smallCaps w:val="0"/>
                <w:noProof/>
                <w:kern w:val="2"/>
                <w:sz w:val="24"/>
                <w:szCs w:val="24"/>
                <w:lang w:eastAsia="es-CO"/>
                <w14:ligatures w14:val="standardContextual"/>
              </w:rPr>
              <w:tab/>
            </w:r>
            <w:r w:rsidR="0038210F" w:rsidRPr="004B2350">
              <w:rPr>
                <w:rStyle w:val="Hipervnculo"/>
                <w:noProof/>
              </w:rPr>
              <w:t>Vida útil esperada de la iniciativa de mitigación</w:t>
            </w:r>
            <w:r w:rsidR="0038210F">
              <w:rPr>
                <w:noProof/>
                <w:webHidden/>
              </w:rPr>
              <w:tab/>
            </w:r>
            <w:r w:rsidR="0038210F">
              <w:rPr>
                <w:noProof/>
                <w:webHidden/>
              </w:rPr>
              <w:fldChar w:fldCharType="begin"/>
            </w:r>
            <w:r w:rsidR="0038210F">
              <w:rPr>
                <w:noProof/>
                <w:webHidden/>
              </w:rPr>
              <w:instrText xml:space="preserve"> PAGEREF _Toc176857755 \h </w:instrText>
            </w:r>
            <w:r w:rsidR="0038210F">
              <w:rPr>
                <w:noProof/>
                <w:webHidden/>
              </w:rPr>
            </w:r>
            <w:r w:rsidR="0038210F">
              <w:rPr>
                <w:noProof/>
                <w:webHidden/>
              </w:rPr>
              <w:fldChar w:fldCharType="separate"/>
            </w:r>
            <w:r w:rsidR="0038210F">
              <w:rPr>
                <w:noProof/>
                <w:webHidden/>
              </w:rPr>
              <w:t>14</w:t>
            </w:r>
            <w:r w:rsidR="0038210F">
              <w:rPr>
                <w:noProof/>
                <w:webHidden/>
              </w:rPr>
              <w:fldChar w:fldCharType="end"/>
            </w:r>
          </w:hyperlink>
        </w:p>
        <w:p w14:paraId="5599001E" w14:textId="32EBCA72"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56" w:history="1">
            <w:r w:rsidR="0038210F" w:rsidRPr="004B2350">
              <w:rPr>
                <w:rStyle w:val="Hipervnculo"/>
                <w:noProof/>
              </w:rPr>
              <w:t xml:space="preserve">C.3. </w:t>
            </w:r>
            <w:r w:rsidR="0038210F">
              <w:rPr>
                <w:rFonts w:eastAsiaTheme="minorEastAsia"/>
                <w:smallCaps w:val="0"/>
                <w:noProof/>
                <w:kern w:val="2"/>
                <w:sz w:val="24"/>
                <w:szCs w:val="24"/>
                <w:lang w:eastAsia="es-CO"/>
                <w14:ligatures w14:val="standardContextual"/>
              </w:rPr>
              <w:tab/>
            </w:r>
            <w:r w:rsidR="0038210F" w:rsidRPr="004B2350">
              <w:rPr>
                <w:rStyle w:val="Hipervnculo"/>
                <w:noProof/>
              </w:rPr>
              <w:t>Periodo de acreditación de la iniciativa de mitigación</w:t>
            </w:r>
            <w:r w:rsidR="0038210F">
              <w:rPr>
                <w:noProof/>
                <w:webHidden/>
              </w:rPr>
              <w:tab/>
            </w:r>
            <w:r w:rsidR="0038210F">
              <w:rPr>
                <w:noProof/>
                <w:webHidden/>
              </w:rPr>
              <w:fldChar w:fldCharType="begin"/>
            </w:r>
            <w:r w:rsidR="0038210F">
              <w:rPr>
                <w:noProof/>
                <w:webHidden/>
              </w:rPr>
              <w:instrText xml:space="preserve"> PAGEREF _Toc176857756 \h </w:instrText>
            </w:r>
            <w:r w:rsidR="0038210F">
              <w:rPr>
                <w:noProof/>
                <w:webHidden/>
              </w:rPr>
            </w:r>
            <w:r w:rsidR="0038210F">
              <w:rPr>
                <w:noProof/>
                <w:webHidden/>
              </w:rPr>
              <w:fldChar w:fldCharType="separate"/>
            </w:r>
            <w:r w:rsidR="0038210F">
              <w:rPr>
                <w:noProof/>
                <w:webHidden/>
              </w:rPr>
              <w:t>14</w:t>
            </w:r>
            <w:r w:rsidR="0038210F">
              <w:rPr>
                <w:noProof/>
                <w:webHidden/>
              </w:rPr>
              <w:fldChar w:fldCharType="end"/>
            </w:r>
          </w:hyperlink>
        </w:p>
        <w:p w14:paraId="69A66C5E" w14:textId="7DF3CDCB" w:rsidR="0038210F" w:rsidRDefault="00FC1A0F">
          <w:pPr>
            <w:pStyle w:val="TDC3"/>
            <w:tabs>
              <w:tab w:val="left" w:pos="1320"/>
              <w:tab w:val="right" w:leader="dot" w:pos="9962"/>
            </w:tabs>
            <w:rPr>
              <w:rFonts w:eastAsiaTheme="minorEastAsia"/>
              <w:i w:val="0"/>
              <w:iCs w:val="0"/>
              <w:noProof/>
              <w:kern w:val="2"/>
              <w:sz w:val="24"/>
              <w:szCs w:val="24"/>
              <w:lang w:eastAsia="es-CO"/>
              <w14:ligatures w14:val="standardContextual"/>
            </w:rPr>
          </w:pPr>
          <w:hyperlink w:anchor="_Toc176857757" w:history="1">
            <w:r w:rsidR="0038210F" w:rsidRPr="004B2350">
              <w:rPr>
                <w:rStyle w:val="Hipervnculo"/>
                <w:noProof/>
              </w:rPr>
              <w:t xml:space="preserve">C.3.1. </w:t>
            </w:r>
            <w:r w:rsidR="0038210F">
              <w:rPr>
                <w:rFonts w:eastAsiaTheme="minorEastAsia"/>
                <w:i w:val="0"/>
                <w:iCs w:val="0"/>
                <w:noProof/>
                <w:kern w:val="2"/>
                <w:sz w:val="24"/>
                <w:szCs w:val="24"/>
                <w:lang w:eastAsia="es-CO"/>
                <w14:ligatures w14:val="standardContextual"/>
              </w:rPr>
              <w:tab/>
            </w:r>
            <w:r w:rsidR="0038210F" w:rsidRPr="004B2350">
              <w:rPr>
                <w:rStyle w:val="Hipervnculo"/>
                <w:noProof/>
              </w:rPr>
              <w:t>Inicio y fin del periodo de acreditación</w:t>
            </w:r>
            <w:r w:rsidR="0038210F">
              <w:rPr>
                <w:noProof/>
                <w:webHidden/>
              </w:rPr>
              <w:tab/>
            </w:r>
            <w:r w:rsidR="0038210F">
              <w:rPr>
                <w:noProof/>
                <w:webHidden/>
              </w:rPr>
              <w:fldChar w:fldCharType="begin"/>
            </w:r>
            <w:r w:rsidR="0038210F">
              <w:rPr>
                <w:noProof/>
                <w:webHidden/>
              </w:rPr>
              <w:instrText xml:space="preserve"> PAGEREF _Toc176857757 \h </w:instrText>
            </w:r>
            <w:r w:rsidR="0038210F">
              <w:rPr>
                <w:noProof/>
                <w:webHidden/>
              </w:rPr>
            </w:r>
            <w:r w:rsidR="0038210F">
              <w:rPr>
                <w:noProof/>
                <w:webHidden/>
              </w:rPr>
              <w:fldChar w:fldCharType="separate"/>
            </w:r>
            <w:r w:rsidR="0038210F">
              <w:rPr>
                <w:noProof/>
                <w:webHidden/>
              </w:rPr>
              <w:t>14</w:t>
            </w:r>
            <w:r w:rsidR="0038210F">
              <w:rPr>
                <w:noProof/>
                <w:webHidden/>
              </w:rPr>
              <w:fldChar w:fldCharType="end"/>
            </w:r>
          </w:hyperlink>
        </w:p>
        <w:p w14:paraId="30983A73" w14:textId="276298EF" w:rsidR="0038210F" w:rsidRDefault="00FC1A0F">
          <w:pPr>
            <w:pStyle w:val="TDC3"/>
            <w:tabs>
              <w:tab w:val="left" w:pos="1320"/>
              <w:tab w:val="right" w:leader="dot" w:pos="9962"/>
            </w:tabs>
            <w:rPr>
              <w:rFonts w:eastAsiaTheme="minorEastAsia"/>
              <w:i w:val="0"/>
              <w:iCs w:val="0"/>
              <w:noProof/>
              <w:kern w:val="2"/>
              <w:sz w:val="24"/>
              <w:szCs w:val="24"/>
              <w:lang w:eastAsia="es-CO"/>
              <w14:ligatures w14:val="standardContextual"/>
            </w:rPr>
          </w:pPr>
          <w:hyperlink w:anchor="_Toc176857758" w:history="1">
            <w:r w:rsidR="0038210F" w:rsidRPr="004B2350">
              <w:rPr>
                <w:rStyle w:val="Hipervnculo"/>
                <w:noProof/>
              </w:rPr>
              <w:t xml:space="preserve">C.3.2. </w:t>
            </w:r>
            <w:r w:rsidR="0038210F">
              <w:rPr>
                <w:rFonts w:eastAsiaTheme="minorEastAsia"/>
                <w:i w:val="0"/>
                <w:iCs w:val="0"/>
                <w:noProof/>
                <w:kern w:val="2"/>
                <w:sz w:val="24"/>
                <w:szCs w:val="24"/>
                <w:lang w:eastAsia="es-CO"/>
                <w14:ligatures w14:val="standardContextual"/>
              </w:rPr>
              <w:tab/>
            </w:r>
            <w:r w:rsidR="0038210F" w:rsidRPr="004B2350">
              <w:rPr>
                <w:rStyle w:val="Hipervnculo"/>
                <w:noProof/>
              </w:rPr>
              <w:t>Duración del periodo de acreditación</w:t>
            </w:r>
            <w:r w:rsidR="0038210F">
              <w:rPr>
                <w:noProof/>
                <w:webHidden/>
              </w:rPr>
              <w:tab/>
            </w:r>
            <w:r w:rsidR="0038210F">
              <w:rPr>
                <w:noProof/>
                <w:webHidden/>
              </w:rPr>
              <w:fldChar w:fldCharType="begin"/>
            </w:r>
            <w:r w:rsidR="0038210F">
              <w:rPr>
                <w:noProof/>
                <w:webHidden/>
              </w:rPr>
              <w:instrText xml:space="preserve"> PAGEREF _Toc176857758 \h </w:instrText>
            </w:r>
            <w:r w:rsidR="0038210F">
              <w:rPr>
                <w:noProof/>
                <w:webHidden/>
              </w:rPr>
            </w:r>
            <w:r w:rsidR="0038210F">
              <w:rPr>
                <w:noProof/>
                <w:webHidden/>
              </w:rPr>
              <w:fldChar w:fldCharType="separate"/>
            </w:r>
            <w:r w:rsidR="0038210F">
              <w:rPr>
                <w:noProof/>
                <w:webHidden/>
              </w:rPr>
              <w:t>14</w:t>
            </w:r>
            <w:r w:rsidR="0038210F">
              <w:rPr>
                <w:noProof/>
                <w:webHidden/>
              </w:rPr>
              <w:fldChar w:fldCharType="end"/>
            </w:r>
          </w:hyperlink>
        </w:p>
        <w:p w14:paraId="5B07219F" w14:textId="45F28D59"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59" w:history="1">
            <w:r w:rsidR="0038210F" w:rsidRPr="004B2350">
              <w:rPr>
                <w:rStyle w:val="Hipervnculo"/>
                <w:noProof/>
              </w:rPr>
              <w:t>SECCIÓN D. Aspectos Ambientales</w:t>
            </w:r>
            <w:r w:rsidR="0038210F">
              <w:rPr>
                <w:noProof/>
                <w:webHidden/>
              </w:rPr>
              <w:tab/>
            </w:r>
            <w:r w:rsidR="0038210F">
              <w:rPr>
                <w:noProof/>
                <w:webHidden/>
              </w:rPr>
              <w:fldChar w:fldCharType="begin"/>
            </w:r>
            <w:r w:rsidR="0038210F">
              <w:rPr>
                <w:noProof/>
                <w:webHidden/>
              </w:rPr>
              <w:instrText xml:space="preserve"> PAGEREF _Toc176857759 \h </w:instrText>
            </w:r>
            <w:r w:rsidR="0038210F">
              <w:rPr>
                <w:noProof/>
                <w:webHidden/>
              </w:rPr>
            </w:r>
            <w:r w:rsidR="0038210F">
              <w:rPr>
                <w:noProof/>
                <w:webHidden/>
              </w:rPr>
              <w:fldChar w:fldCharType="separate"/>
            </w:r>
            <w:r w:rsidR="0038210F">
              <w:rPr>
                <w:noProof/>
                <w:webHidden/>
              </w:rPr>
              <w:t>15</w:t>
            </w:r>
            <w:r w:rsidR="0038210F">
              <w:rPr>
                <w:noProof/>
                <w:webHidden/>
              </w:rPr>
              <w:fldChar w:fldCharType="end"/>
            </w:r>
          </w:hyperlink>
        </w:p>
        <w:p w14:paraId="3BA1B46B" w14:textId="42DAEA60" w:rsidR="0038210F" w:rsidRDefault="00FC1A0F">
          <w:pPr>
            <w:pStyle w:val="TDC2"/>
            <w:tabs>
              <w:tab w:val="left" w:pos="1100"/>
              <w:tab w:val="right" w:leader="dot" w:pos="9962"/>
            </w:tabs>
            <w:rPr>
              <w:rFonts w:eastAsiaTheme="minorEastAsia"/>
              <w:smallCaps w:val="0"/>
              <w:noProof/>
              <w:kern w:val="2"/>
              <w:sz w:val="24"/>
              <w:szCs w:val="24"/>
              <w:lang w:eastAsia="es-CO"/>
              <w14:ligatures w14:val="standardContextual"/>
            </w:rPr>
          </w:pPr>
          <w:hyperlink w:anchor="_Toc176857760" w:history="1">
            <w:r w:rsidR="0038210F" w:rsidRPr="004B2350">
              <w:rPr>
                <w:rStyle w:val="Hipervnculo"/>
                <w:noProof/>
              </w:rPr>
              <w:t xml:space="preserve">D.1.  </w:t>
            </w:r>
            <w:r w:rsidR="0038210F">
              <w:rPr>
                <w:rFonts w:eastAsiaTheme="minorEastAsia"/>
                <w:smallCaps w:val="0"/>
                <w:noProof/>
                <w:kern w:val="2"/>
                <w:sz w:val="24"/>
                <w:szCs w:val="24"/>
                <w:lang w:eastAsia="es-CO"/>
                <w14:ligatures w14:val="standardContextual"/>
              </w:rPr>
              <w:tab/>
            </w:r>
            <w:r w:rsidR="0038210F" w:rsidRPr="004B2350">
              <w:rPr>
                <w:rStyle w:val="Hipervnculo"/>
                <w:noProof/>
              </w:rPr>
              <w:t>Análisis de impactos ambientales</w:t>
            </w:r>
            <w:r w:rsidR="0038210F">
              <w:rPr>
                <w:noProof/>
                <w:webHidden/>
              </w:rPr>
              <w:tab/>
            </w:r>
            <w:r w:rsidR="0038210F">
              <w:rPr>
                <w:noProof/>
                <w:webHidden/>
              </w:rPr>
              <w:fldChar w:fldCharType="begin"/>
            </w:r>
            <w:r w:rsidR="0038210F">
              <w:rPr>
                <w:noProof/>
                <w:webHidden/>
              </w:rPr>
              <w:instrText xml:space="preserve"> PAGEREF _Toc176857760 \h </w:instrText>
            </w:r>
            <w:r w:rsidR="0038210F">
              <w:rPr>
                <w:noProof/>
                <w:webHidden/>
              </w:rPr>
            </w:r>
            <w:r w:rsidR="0038210F">
              <w:rPr>
                <w:noProof/>
                <w:webHidden/>
              </w:rPr>
              <w:fldChar w:fldCharType="separate"/>
            </w:r>
            <w:r w:rsidR="0038210F">
              <w:rPr>
                <w:noProof/>
                <w:webHidden/>
              </w:rPr>
              <w:t>15</w:t>
            </w:r>
            <w:r w:rsidR="0038210F">
              <w:rPr>
                <w:noProof/>
                <w:webHidden/>
              </w:rPr>
              <w:fldChar w:fldCharType="end"/>
            </w:r>
          </w:hyperlink>
        </w:p>
        <w:p w14:paraId="459336AD" w14:textId="38EA4E47" w:rsidR="0038210F" w:rsidRDefault="00FC1A0F">
          <w:pPr>
            <w:pStyle w:val="TDC2"/>
            <w:tabs>
              <w:tab w:val="left" w:pos="1100"/>
              <w:tab w:val="right" w:leader="dot" w:pos="9962"/>
            </w:tabs>
            <w:rPr>
              <w:rFonts w:eastAsiaTheme="minorEastAsia"/>
              <w:smallCaps w:val="0"/>
              <w:noProof/>
              <w:kern w:val="2"/>
              <w:sz w:val="24"/>
              <w:szCs w:val="24"/>
              <w:lang w:eastAsia="es-CO"/>
              <w14:ligatures w14:val="standardContextual"/>
            </w:rPr>
          </w:pPr>
          <w:hyperlink w:anchor="_Toc176857761" w:history="1">
            <w:r w:rsidR="0038210F" w:rsidRPr="004B2350">
              <w:rPr>
                <w:rStyle w:val="Hipervnculo"/>
                <w:noProof/>
              </w:rPr>
              <w:t xml:space="preserve">D.2.  </w:t>
            </w:r>
            <w:r w:rsidR="0038210F">
              <w:rPr>
                <w:rFonts w:eastAsiaTheme="minorEastAsia"/>
                <w:smallCaps w:val="0"/>
                <w:noProof/>
                <w:kern w:val="2"/>
                <w:sz w:val="24"/>
                <w:szCs w:val="24"/>
                <w:lang w:eastAsia="es-CO"/>
                <w14:ligatures w14:val="standardContextual"/>
              </w:rPr>
              <w:tab/>
            </w:r>
            <w:r w:rsidR="0038210F" w:rsidRPr="004B2350">
              <w:rPr>
                <w:rStyle w:val="Hipervnculo"/>
                <w:noProof/>
              </w:rPr>
              <w:t>Evaluación y manejo de impactos ambientales</w:t>
            </w:r>
            <w:r w:rsidR="0038210F">
              <w:rPr>
                <w:noProof/>
                <w:webHidden/>
              </w:rPr>
              <w:tab/>
            </w:r>
            <w:r w:rsidR="0038210F">
              <w:rPr>
                <w:noProof/>
                <w:webHidden/>
              </w:rPr>
              <w:fldChar w:fldCharType="begin"/>
            </w:r>
            <w:r w:rsidR="0038210F">
              <w:rPr>
                <w:noProof/>
                <w:webHidden/>
              </w:rPr>
              <w:instrText xml:space="preserve"> PAGEREF _Toc176857761 \h </w:instrText>
            </w:r>
            <w:r w:rsidR="0038210F">
              <w:rPr>
                <w:noProof/>
                <w:webHidden/>
              </w:rPr>
            </w:r>
            <w:r w:rsidR="0038210F">
              <w:rPr>
                <w:noProof/>
                <w:webHidden/>
              </w:rPr>
              <w:fldChar w:fldCharType="separate"/>
            </w:r>
            <w:r w:rsidR="0038210F">
              <w:rPr>
                <w:noProof/>
                <w:webHidden/>
              </w:rPr>
              <w:t>15</w:t>
            </w:r>
            <w:r w:rsidR="0038210F">
              <w:rPr>
                <w:noProof/>
                <w:webHidden/>
              </w:rPr>
              <w:fldChar w:fldCharType="end"/>
            </w:r>
          </w:hyperlink>
        </w:p>
        <w:p w14:paraId="3BA56177" w14:textId="25083F9E" w:rsidR="0038210F" w:rsidRDefault="00FC1A0F">
          <w:pPr>
            <w:pStyle w:val="TDC2"/>
            <w:tabs>
              <w:tab w:val="left" w:pos="1100"/>
              <w:tab w:val="right" w:leader="dot" w:pos="9962"/>
            </w:tabs>
            <w:rPr>
              <w:rFonts w:eastAsiaTheme="minorEastAsia"/>
              <w:smallCaps w:val="0"/>
              <w:noProof/>
              <w:kern w:val="2"/>
              <w:sz w:val="24"/>
              <w:szCs w:val="24"/>
              <w:lang w:eastAsia="es-CO"/>
              <w14:ligatures w14:val="standardContextual"/>
            </w:rPr>
          </w:pPr>
          <w:hyperlink w:anchor="_Toc176857762" w:history="1">
            <w:r w:rsidR="0038210F" w:rsidRPr="004B2350">
              <w:rPr>
                <w:rStyle w:val="Hipervnculo"/>
                <w:noProof/>
              </w:rPr>
              <w:t xml:space="preserve">D.3.  </w:t>
            </w:r>
            <w:r w:rsidR="0038210F">
              <w:rPr>
                <w:rFonts w:eastAsiaTheme="minorEastAsia"/>
                <w:smallCaps w:val="0"/>
                <w:noProof/>
                <w:kern w:val="2"/>
                <w:sz w:val="24"/>
                <w:szCs w:val="24"/>
                <w:lang w:eastAsia="es-CO"/>
                <w14:ligatures w14:val="standardContextual"/>
              </w:rPr>
              <w:tab/>
            </w:r>
            <w:r w:rsidR="0038210F" w:rsidRPr="004B2350">
              <w:rPr>
                <w:rStyle w:val="Hipervnculo"/>
                <w:noProof/>
              </w:rPr>
              <w:t>Adaptación al cambio climático</w:t>
            </w:r>
            <w:r w:rsidR="0038210F">
              <w:rPr>
                <w:noProof/>
                <w:webHidden/>
              </w:rPr>
              <w:tab/>
            </w:r>
            <w:r w:rsidR="0038210F">
              <w:rPr>
                <w:noProof/>
                <w:webHidden/>
              </w:rPr>
              <w:fldChar w:fldCharType="begin"/>
            </w:r>
            <w:r w:rsidR="0038210F">
              <w:rPr>
                <w:noProof/>
                <w:webHidden/>
              </w:rPr>
              <w:instrText xml:space="preserve"> PAGEREF _Toc176857762 \h </w:instrText>
            </w:r>
            <w:r w:rsidR="0038210F">
              <w:rPr>
                <w:noProof/>
                <w:webHidden/>
              </w:rPr>
            </w:r>
            <w:r w:rsidR="0038210F">
              <w:rPr>
                <w:noProof/>
                <w:webHidden/>
              </w:rPr>
              <w:fldChar w:fldCharType="separate"/>
            </w:r>
            <w:r w:rsidR="0038210F">
              <w:rPr>
                <w:noProof/>
                <w:webHidden/>
              </w:rPr>
              <w:t>15</w:t>
            </w:r>
            <w:r w:rsidR="0038210F">
              <w:rPr>
                <w:noProof/>
                <w:webHidden/>
              </w:rPr>
              <w:fldChar w:fldCharType="end"/>
            </w:r>
          </w:hyperlink>
        </w:p>
        <w:p w14:paraId="5298EB2B" w14:textId="42BC8B73"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63" w:history="1">
            <w:r w:rsidR="0038210F" w:rsidRPr="004B2350">
              <w:rPr>
                <w:rStyle w:val="Hipervnculo"/>
                <w:noProof/>
              </w:rPr>
              <w:t>SECCIÓN E. Aspectos Sociales</w:t>
            </w:r>
            <w:r w:rsidR="0038210F">
              <w:rPr>
                <w:noProof/>
                <w:webHidden/>
              </w:rPr>
              <w:tab/>
            </w:r>
            <w:r w:rsidR="0038210F">
              <w:rPr>
                <w:noProof/>
                <w:webHidden/>
              </w:rPr>
              <w:fldChar w:fldCharType="begin"/>
            </w:r>
            <w:r w:rsidR="0038210F">
              <w:rPr>
                <w:noProof/>
                <w:webHidden/>
              </w:rPr>
              <w:instrText xml:space="preserve"> PAGEREF _Toc176857763 \h </w:instrText>
            </w:r>
            <w:r w:rsidR="0038210F">
              <w:rPr>
                <w:noProof/>
                <w:webHidden/>
              </w:rPr>
            </w:r>
            <w:r w:rsidR="0038210F">
              <w:rPr>
                <w:noProof/>
                <w:webHidden/>
              </w:rPr>
              <w:fldChar w:fldCharType="separate"/>
            </w:r>
            <w:r w:rsidR="0038210F">
              <w:rPr>
                <w:noProof/>
                <w:webHidden/>
              </w:rPr>
              <w:t>16</w:t>
            </w:r>
            <w:r w:rsidR="0038210F">
              <w:rPr>
                <w:noProof/>
                <w:webHidden/>
              </w:rPr>
              <w:fldChar w:fldCharType="end"/>
            </w:r>
          </w:hyperlink>
        </w:p>
        <w:p w14:paraId="4F82C1C3" w14:textId="5E0B1051"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64" w:history="1">
            <w:r w:rsidR="0038210F" w:rsidRPr="004B2350">
              <w:rPr>
                <w:rStyle w:val="Hipervnculo"/>
                <w:noProof/>
              </w:rPr>
              <w:t xml:space="preserve">E.1.  </w:t>
            </w:r>
            <w:r w:rsidR="0038210F">
              <w:rPr>
                <w:rFonts w:eastAsiaTheme="minorEastAsia"/>
                <w:smallCaps w:val="0"/>
                <w:noProof/>
                <w:kern w:val="2"/>
                <w:sz w:val="24"/>
                <w:szCs w:val="24"/>
                <w:lang w:eastAsia="es-CO"/>
                <w14:ligatures w14:val="standardContextual"/>
              </w:rPr>
              <w:tab/>
            </w:r>
            <w:r w:rsidR="0038210F" w:rsidRPr="004B2350">
              <w:rPr>
                <w:rStyle w:val="Hipervnculo"/>
                <w:noProof/>
              </w:rPr>
              <w:t>Aspectos de la consulta con partes interesadas</w:t>
            </w:r>
            <w:r w:rsidR="0038210F">
              <w:rPr>
                <w:noProof/>
                <w:webHidden/>
              </w:rPr>
              <w:tab/>
            </w:r>
            <w:r w:rsidR="0038210F">
              <w:rPr>
                <w:noProof/>
                <w:webHidden/>
              </w:rPr>
              <w:fldChar w:fldCharType="begin"/>
            </w:r>
            <w:r w:rsidR="0038210F">
              <w:rPr>
                <w:noProof/>
                <w:webHidden/>
              </w:rPr>
              <w:instrText xml:space="preserve"> PAGEREF _Toc176857764 \h </w:instrText>
            </w:r>
            <w:r w:rsidR="0038210F">
              <w:rPr>
                <w:noProof/>
                <w:webHidden/>
              </w:rPr>
            </w:r>
            <w:r w:rsidR="0038210F">
              <w:rPr>
                <w:noProof/>
                <w:webHidden/>
              </w:rPr>
              <w:fldChar w:fldCharType="separate"/>
            </w:r>
            <w:r w:rsidR="0038210F">
              <w:rPr>
                <w:noProof/>
                <w:webHidden/>
              </w:rPr>
              <w:t>16</w:t>
            </w:r>
            <w:r w:rsidR="0038210F">
              <w:rPr>
                <w:noProof/>
                <w:webHidden/>
              </w:rPr>
              <w:fldChar w:fldCharType="end"/>
            </w:r>
          </w:hyperlink>
        </w:p>
        <w:p w14:paraId="66503A51" w14:textId="0771792F"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65" w:history="1">
            <w:r w:rsidR="0038210F" w:rsidRPr="004B2350">
              <w:rPr>
                <w:rStyle w:val="Hipervnculo"/>
                <w:noProof/>
              </w:rPr>
              <w:t xml:space="preserve">E.2.  </w:t>
            </w:r>
            <w:r w:rsidR="0038210F">
              <w:rPr>
                <w:rFonts w:eastAsiaTheme="minorEastAsia"/>
                <w:smallCaps w:val="0"/>
                <w:noProof/>
                <w:kern w:val="2"/>
                <w:sz w:val="24"/>
                <w:szCs w:val="24"/>
                <w:lang w:eastAsia="es-CO"/>
                <w14:ligatures w14:val="standardContextual"/>
              </w:rPr>
              <w:tab/>
            </w:r>
            <w:r w:rsidR="0038210F" w:rsidRPr="004B2350">
              <w:rPr>
                <w:rStyle w:val="Hipervnculo"/>
                <w:noProof/>
              </w:rPr>
              <w:t>Tratamiento a los comentarios de las partes interesadas</w:t>
            </w:r>
            <w:r w:rsidR="0038210F">
              <w:rPr>
                <w:noProof/>
                <w:webHidden/>
              </w:rPr>
              <w:tab/>
            </w:r>
            <w:r w:rsidR="0038210F">
              <w:rPr>
                <w:noProof/>
                <w:webHidden/>
              </w:rPr>
              <w:fldChar w:fldCharType="begin"/>
            </w:r>
            <w:r w:rsidR="0038210F">
              <w:rPr>
                <w:noProof/>
                <w:webHidden/>
              </w:rPr>
              <w:instrText xml:space="preserve"> PAGEREF _Toc176857765 \h </w:instrText>
            </w:r>
            <w:r w:rsidR="0038210F">
              <w:rPr>
                <w:noProof/>
                <w:webHidden/>
              </w:rPr>
            </w:r>
            <w:r w:rsidR="0038210F">
              <w:rPr>
                <w:noProof/>
                <w:webHidden/>
              </w:rPr>
              <w:fldChar w:fldCharType="separate"/>
            </w:r>
            <w:r w:rsidR="0038210F">
              <w:rPr>
                <w:noProof/>
                <w:webHidden/>
              </w:rPr>
              <w:t>16</w:t>
            </w:r>
            <w:r w:rsidR="0038210F">
              <w:rPr>
                <w:noProof/>
                <w:webHidden/>
              </w:rPr>
              <w:fldChar w:fldCharType="end"/>
            </w:r>
          </w:hyperlink>
        </w:p>
        <w:p w14:paraId="2EDA2585" w14:textId="5279B80F"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66" w:history="1">
            <w:r w:rsidR="0038210F" w:rsidRPr="004B2350">
              <w:rPr>
                <w:rStyle w:val="Hipervnculo"/>
                <w:noProof/>
              </w:rPr>
              <w:t>SECCIÓN F. Contribución al Desarrollo Sostenible</w:t>
            </w:r>
            <w:r w:rsidR="0038210F">
              <w:rPr>
                <w:noProof/>
                <w:webHidden/>
              </w:rPr>
              <w:tab/>
            </w:r>
            <w:r w:rsidR="0038210F">
              <w:rPr>
                <w:noProof/>
                <w:webHidden/>
              </w:rPr>
              <w:fldChar w:fldCharType="begin"/>
            </w:r>
            <w:r w:rsidR="0038210F">
              <w:rPr>
                <w:noProof/>
                <w:webHidden/>
              </w:rPr>
              <w:instrText xml:space="preserve"> PAGEREF _Toc176857766 \h </w:instrText>
            </w:r>
            <w:r w:rsidR="0038210F">
              <w:rPr>
                <w:noProof/>
                <w:webHidden/>
              </w:rPr>
            </w:r>
            <w:r w:rsidR="0038210F">
              <w:rPr>
                <w:noProof/>
                <w:webHidden/>
              </w:rPr>
              <w:fldChar w:fldCharType="separate"/>
            </w:r>
            <w:r w:rsidR="0038210F">
              <w:rPr>
                <w:noProof/>
                <w:webHidden/>
              </w:rPr>
              <w:t>17</w:t>
            </w:r>
            <w:r w:rsidR="0038210F">
              <w:rPr>
                <w:noProof/>
                <w:webHidden/>
              </w:rPr>
              <w:fldChar w:fldCharType="end"/>
            </w:r>
          </w:hyperlink>
        </w:p>
        <w:p w14:paraId="01DE2EF8" w14:textId="3D4B8F5A" w:rsidR="0038210F" w:rsidRDefault="00FC1A0F">
          <w:pPr>
            <w:pStyle w:val="TDC2"/>
            <w:tabs>
              <w:tab w:val="left" w:pos="880"/>
              <w:tab w:val="right" w:leader="dot" w:pos="9962"/>
            </w:tabs>
            <w:rPr>
              <w:rFonts w:eastAsiaTheme="minorEastAsia"/>
              <w:smallCaps w:val="0"/>
              <w:noProof/>
              <w:kern w:val="2"/>
              <w:sz w:val="24"/>
              <w:szCs w:val="24"/>
              <w:lang w:eastAsia="es-CO"/>
              <w14:ligatures w14:val="standardContextual"/>
            </w:rPr>
          </w:pPr>
          <w:hyperlink w:anchor="_Toc176857767" w:history="1">
            <w:r w:rsidR="0038210F" w:rsidRPr="004B2350">
              <w:rPr>
                <w:rStyle w:val="Hipervnculo"/>
                <w:noProof/>
              </w:rPr>
              <w:t xml:space="preserve">F.1.  </w:t>
            </w:r>
            <w:r w:rsidR="0038210F">
              <w:rPr>
                <w:rFonts w:eastAsiaTheme="minorEastAsia"/>
                <w:smallCaps w:val="0"/>
                <w:noProof/>
                <w:kern w:val="2"/>
                <w:sz w:val="24"/>
                <w:szCs w:val="24"/>
                <w:lang w:eastAsia="es-CO"/>
                <w14:ligatures w14:val="standardContextual"/>
              </w:rPr>
              <w:tab/>
            </w:r>
            <w:r w:rsidR="0038210F" w:rsidRPr="004B2350">
              <w:rPr>
                <w:rStyle w:val="Hipervnculo"/>
                <w:noProof/>
              </w:rPr>
              <w:t>Aspectos de la contribución al desarrollo sostenible</w:t>
            </w:r>
            <w:r w:rsidR="0038210F">
              <w:rPr>
                <w:noProof/>
                <w:webHidden/>
              </w:rPr>
              <w:tab/>
            </w:r>
            <w:r w:rsidR="0038210F">
              <w:rPr>
                <w:noProof/>
                <w:webHidden/>
              </w:rPr>
              <w:fldChar w:fldCharType="begin"/>
            </w:r>
            <w:r w:rsidR="0038210F">
              <w:rPr>
                <w:noProof/>
                <w:webHidden/>
              </w:rPr>
              <w:instrText xml:space="preserve"> PAGEREF _Toc176857767 \h </w:instrText>
            </w:r>
            <w:r w:rsidR="0038210F">
              <w:rPr>
                <w:noProof/>
                <w:webHidden/>
              </w:rPr>
            </w:r>
            <w:r w:rsidR="0038210F">
              <w:rPr>
                <w:noProof/>
                <w:webHidden/>
              </w:rPr>
              <w:fldChar w:fldCharType="separate"/>
            </w:r>
            <w:r w:rsidR="0038210F">
              <w:rPr>
                <w:noProof/>
                <w:webHidden/>
              </w:rPr>
              <w:t>17</w:t>
            </w:r>
            <w:r w:rsidR="0038210F">
              <w:rPr>
                <w:noProof/>
                <w:webHidden/>
              </w:rPr>
              <w:fldChar w:fldCharType="end"/>
            </w:r>
          </w:hyperlink>
        </w:p>
        <w:p w14:paraId="43BC96CB" w14:textId="502DF444"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68" w:history="1">
            <w:r w:rsidR="0038210F" w:rsidRPr="004B2350">
              <w:rPr>
                <w:rStyle w:val="Hipervnculo"/>
                <w:noProof/>
              </w:rPr>
              <w:t>SECCIÓN G. Gestión de la información, autorizaciones y aprobaciones</w:t>
            </w:r>
            <w:r w:rsidR="0038210F">
              <w:rPr>
                <w:noProof/>
                <w:webHidden/>
              </w:rPr>
              <w:tab/>
            </w:r>
            <w:r w:rsidR="0038210F">
              <w:rPr>
                <w:noProof/>
                <w:webHidden/>
              </w:rPr>
              <w:fldChar w:fldCharType="begin"/>
            </w:r>
            <w:r w:rsidR="0038210F">
              <w:rPr>
                <w:noProof/>
                <w:webHidden/>
              </w:rPr>
              <w:instrText xml:space="preserve"> PAGEREF _Toc176857768 \h </w:instrText>
            </w:r>
            <w:r w:rsidR="0038210F">
              <w:rPr>
                <w:noProof/>
                <w:webHidden/>
              </w:rPr>
            </w:r>
            <w:r w:rsidR="0038210F">
              <w:rPr>
                <w:noProof/>
                <w:webHidden/>
              </w:rPr>
              <w:fldChar w:fldCharType="separate"/>
            </w:r>
            <w:r w:rsidR="0038210F">
              <w:rPr>
                <w:noProof/>
                <w:webHidden/>
              </w:rPr>
              <w:t>18</w:t>
            </w:r>
            <w:r w:rsidR="0038210F">
              <w:rPr>
                <w:noProof/>
                <w:webHidden/>
              </w:rPr>
              <w:fldChar w:fldCharType="end"/>
            </w:r>
          </w:hyperlink>
        </w:p>
        <w:p w14:paraId="34F1B427" w14:textId="088B52E5" w:rsidR="0038210F" w:rsidRDefault="00FC1A0F">
          <w:pPr>
            <w:pStyle w:val="TDC2"/>
            <w:tabs>
              <w:tab w:val="left" w:pos="1100"/>
              <w:tab w:val="right" w:leader="dot" w:pos="9962"/>
            </w:tabs>
            <w:rPr>
              <w:rFonts w:eastAsiaTheme="minorEastAsia"/>
              <w:smallCaps w:val="0"/>
              <w:noProof/>
              <w:kern w:val="2"/>
              <w:sz w:val="24"/>
              <w:szCs w:val="24"/>
              <w:lang w:eastAsia="es-CO"/>
              <w14:ligatures w14:val="standardContextual"/>
            </w:rPr>
          </w:pPr>
          <w:hyperlink w:anchor="_Toc176857769" w:history="1">
            <w:r w:rsidR="0038210F" w:rsidRPr="004B2350">
              <w:rPr>
                <w:rStyle w:val="Hipervnculo"/>
                <w:noProof/>
              </w:rPr>
              <w:t xml:space="preserve">G.1.  </w:t>
            </w:r>
            <w:r w:rsidR="0038210F">
              <w:rPr>
                <w:rFonts w:eastAsiaTheme="minorEastAsia"/>
                <w:smallCaps w:val="0"/>
                <w:noProof/>
                <w:kern w:val="2"/>
                <w:sz w:val="24"/>
                <w:szCs w:val="24"/>
                <w:lang w:eastAsia="es-CO"/>
                <w14:ligatures w14:val="standardContextual"/>
              </w:rPr>
              <w:tab/>
            </w:r>
            <w:r w:rsidR="0038210F" w:rsidRPr="004B2350">
              <w:rPr>
                <w:rStyle w:val="Hipervnculo"/>
                <w:noProof/>
              </w:rPr>
              <w:t>Autorizaciones y aprobaciones otorgadas a la iniciativa de mitigación</w:t>
            </w:r>
            <w:r w:rsidR="0038210F">
              <w:rPr>
                <w:noProof/>
                <w:webHidden/>
              </w:rPr>
              <w:tab/>
            </w:r>
            <w:r w:rsidR="0038210F">
              <w:rPr>
                <w:noProof/>
                <w:webHidden/>
              </w:rPr>
              <w:fldChar w:fldCharType="begin"/>
            </w:r>
            <w:r w:rsidR="0038210F">
              <w:rPr>
                <w:noProof/>
                <w:webHidden/>
              </w:rPr>
              <w:instrText xml:space="preserve"> PAGEREF _Toc176857769 \h </w:instrText>
            </w:r>
            <w:r w:rsidR="0038210F">
              <w:rPr>
                <w:noProof/>
                <w:webHidden/>
              </w:rPr>
            </w:r>
            <w:r w:rsidR="0038210F">
              <w:rPr>
                <w:noProof/>
                <w:webHidden/>
              </w:rPr>
              <w:fldChar w:fldCharType="separate"/>
            </w:r>
            <w:r w:rsidR="0038210F">
              <w:rPr>
                <w:noProof/>
                <w:webHidden/>
              </w:rPr>
              <w:t>18</w:t>
            </w:r>
            <w:r w:rsidR="0038210F">
              <w:rPr>
                <w:noProof/>
                <w:webHidden/>
              </w:rPr>
              <w:fldChar w:fldCharType="end"/>
            </w:r>
          </w:hyperlink>
        </w:p>
        <w:p w14:paraId="379914CF" w14:textId="4B25B679" w:rsidR="0038210F" w:rsidRDefault="00FC1A0F">
          <w:pPr>
            <w:pStyle w:val="TDC2"/>
            <w:tabs>
              <w:tab w:val="left" w:pos="1100"/>
              <w:tab w:val="right" w:leader="dot" w:pos="9962"/>
            </w:tabs>
            <w:rPr>
              <w:rFonts w:eastAsiaTheme="minorEastAsia"/>
              <w:smallCaps w:val="0"/>
              <w:noProof/>
              <w:kern w:val="2"/>
              <w:sz w:val="24"/>
              <w:szCs w:val="24"/>
              <w:lang w:eastAsia="es-CO"/>
              <w14:ligatures w14:val="standardContextual"/>
            </w:rPr>
          </w:pPr>
          <w:hyperlink w:anchor="_Toc176857770" w:history="1">
            <w:r w:rsidR="0038210F" w:rsidRPr="004B2350">
              <w:rPr>
                <w:rStyle w:val="Hipervnculo"/>
                <w:noProof/>
              </w:rPr>
              <w:t xml:space="preserve">G.2.  </w:t>
            </w:r>
            <w:r w:rsidR="0038210F">
              <w:rPr>
                <w:rFonts w:eastAsiaTheme="minorEastAsia"/>
                <w:smallCaps w:val="0"/>
                <w:noProof/>
                <w:kern w:val="2"/>
                <w:sz w:val="24"/>
                <w:szCs w:val="24"/>
                <w:lang w:eastAsia="es-CO"/>
                <w14:ligatures w14:val="standardContextual"/>
              </w:rPr>
              <w:tab/>
            </w:r>
            <w:r w:rsidR="0038210F" w:rsidRPr="004B2350">
              <w:rPr>
                <w:rStyle w:val="Hipervnculo"/>
                <w:noProof/>
              </w:rPr>
              <w:t>Gestión de la información del proyecto</w:t>
            </w:r>
            <w:r w:rsidR="0038210F">
              <w:rPr>
                <w:noProof/>
                <w:webHidden/>
              </w:rPr>
              <w:tab/>
            </w:r>
            <w:r w:rsidR="0038210F">
              <w:rPr>
                <w:noProof/>
                <w:webHidden/>
              </w:rPr>
              <w:fldChar w:fldCharType="begin"/>
            </w:r>
            <w:r w:rsidR="0038210F">
              <w:rPr>
                <w:noProof/>
                <w:webHidden/>
              </w:rPr>
              <w:instrText xml:space="preserve"> PAGEREF _Toc176857770 \h </w:instrText>
            </w:r>
            <w:r w:rsidR="0038210F">
              <w:rPr>
                <w:noProof/>
                <w:webHidden/>
              </w:rPr>
            </w:r>
            <w:r w:rsidR="0038210F">
              <w:rPr>
                <w:noProof/>
                <w:webHidden/>
              </w:rPr>
              <w:fldChar w:fldCharType="separate"/>
            </w:r>
            <w:r w:rsidR="0038210F">
              <w:rPr>
                <w:noProof/>
                <w:webHidden/>
              </w:rPr>
              <w:t>18</w:t>
            </w:r>
            <w:r w:rsidR="0038210F">
              <w:rPr>
                <w:noProof/>
                <w:webHidden/>
              </w:rPr>
              <w:fldChar w:fldCharType="end"/>
            </w:r>
          </w:hyperlink>
        </w:p>
        <w:p w14:paraId="06C01E79" w14:textId="55D5FCA5"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71" w:history="1">
            <w:r w:rsidR="0038210F" w:rsidRPr="004B2350">
              <w:rPr>
                <w:rStyle w:val="Hipervnculo"/>
                <w:noProof/>
              </w:rPr>
              <w:t>ANEXO 1. Datos de Contacto del Proponente</w:t>
            </w:r>
            <w:r w:rsidR="0038210F">
              <w:rPr>
                <w:noProof/>
                <w:webHidden/>
              </w:rPr>
              <w:tab/>
            </w:r>
            <w:r w:rsidR="0038210F">
              <w:rPr>
                <w:noProof/>
                <w:webHidden/>
              </w:rPr>
              <w:fldChar w:fldCharType="begin"/>
            </w:r>
            <w:r w:rsidR="0038210F">
              <w:rPr>
                <w:noProof/>
                <w:webHidden/>
              </w:rPr>
              <w:instrText xml:space="preserve"> PAGEREF _Toc176857771 \h </w:instrText>
            </w:r>
            <w:r w:rsidR="0038210F">
              <w:rPr>
                <w:noProof/>
                <w:webHidden/>
              </w:rPr>
            </w:r>
            <w:r w:rsidR="0038210F">
              <w:rPr>
                <w:noProof/>
                <w:webHidden/>
              </w:rPr>
              <w:fldChar w:fldCharType="separate"/>
            </w:r>
            <w:r w:rsidR="0038210F">
              <w:rPr>
                <w:noProof/>
                <w:webHidden/>
              </w:rPr>
              <w:t>19</w:t>
            </w:r>
            <w:r w:rsidR="0038210F">
              <w:rPr>
                <w:noProof/>
                <w:webHidden/>
              </w:rPr>
              <w:fldChar w:fldCharType="end"/>
            </w:r>
          </w:hyperlink>
        </w:p>
        <w:p w14:paraId="135DB032" w14:textId="24BD2F1A"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72" w:history="1">
            <w:r w:rsidR="0038210F" w:rsidRPr="004B2350">
              <w:rPr>
                <w:rStyle w:val="Hipervnculo"/>
                <w:noProof/>
              </w:rPr>
              <w:t>ANEXO 2. Información adicional de la aplicabilidad de la(s) metodología(s)</w:t>
            </w:r>
            <w:r w:rsidR="0038210F">
              <w:rPr>
                <w:noProof/>
                <w:webHidden/>
              </w:rPr>
              <w:tab/>
            </w:r>
            <w:r w:rsidR="0038210F">
              <w:rPr>
                <w:noProof/>
                <w:webHidden/>
              </w:rPr>
              <w:fldChar w:fldCharType="begin"/>
            </w:r>
            <w:r w:rsidR="0038210F">
              <w:rPr>
                <w:noProof/>
                <w:webHidden/>
              </w:rPr>
              <w:instrText xml:space="preserve"> PAGEREF _Toc176857772 \h </w:instrText>
            </w:r>
            <w:r w:rsidR="0038210F">
              <w:rPr>
                <w:noProof/>
                <w:webHidden/>
              </w:rPr>
            </w:r>
            <w:r w:rsidR="0038210F">
              <w:rPr>
                <w:noProof/>
                <w:webHidden/>
              </w:rPr>
              <w:fldChar w:fldCharType="separate"/>
            </w:r>
            <w:r w:rsidR="0038210F">
              <w:rPr>
                <w:noProof/>
                <w:webHidden/>
              </w:rPr>
              <w:t>19</w:t>
            </w:r>
            <w:r w:rsidR="0038210F">
              <w:rPr>
                <w:noProof/>
                <w:webHidden/>
              </w:rPr>
              <w:fldChar w:fldCharType="end"/>
            </w:r>
          </w:hyperlink>
        </w:p>
        <w:p w14:paraId="0C3D3666" w14:textId="49DD6CAE"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73" w:history="1">
            <w:r w:rsidR="0038210F" w:rsidRPr="004B2350">
              <w:rPr>
                <w:rStyle w:val="Hipervnculo"/>
                <w:noProof/>
              </w:rPr>
              <w:t>ANEXO 3. Información adicional del cálculo ex-ante</w:t>
            </w:r>
            <w:r w:rsidR="0038210F">
              <w:rPr>
                <w:noProof/>
                <w:webHidden/>
              </w:rPr>
              <w:tab/>
            </w:r>
            <w:r w:rsidR="0038210F">
              <w:rPr>
                <w:noProof/>
                <w:webHidden/>
              </w:rPr>
              <w:fldChar w:fldCharType="begin"/>
            </w:r>
            <w:r w:rsidR="0038210F">
              <w:rPr>
                <w:noProof/>
                <w:webHidden/>
              </w:rPr>
              <w:instrText xml:space="preserve"> PAGEREF _Toc176857773 \h </w:instrText>
            </w:r>
            <w:r w:rsidR="0038210F">
              <w:rPr>
                <w:noProof/>
                <w:webHidden/>
              </w:rPr>
            </w:r>
            <w:r w:rsidR="0038210F">
              <w:rPr>
                <w:noProof/>
                <w:webHidden/>
              </w:rPr>
              <w:fldChar w:fldCharType="separate"/>
            </w:r>
            <w:r w:rsidR="0038210F">
              <w:rPr>
                <w:noProof/>
                <w:webHidden/>
              </w:rPr>
              <w:t>19</w:t>
            </w:r>
            <w:r w:rsidR="0038210F">
              <w:rPr>
                <w:noProof/>
                <w:webHidden/>
              </w:rPr>
              <w:fldChar w:fldCharType="end"/>
            </w:r>
          </w:hyperlink>
        </w:p>
        <w:p w14:paraId="235C9E6E" w14:textId="77D9636B"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74" w:history="1">
            <w:r w:rsidR="0038210F" w:rsidRPr="004B2350">
              <w:rPr>
                <w:rStyle w:val="Hipervnculo"/>
                <w:noProof/>
              </w:rPr>
              <w:t>ANEXO 4. Información adicional del plan de monitoreo</w:t>
            </w:r>
            <w:r w:rsidR="0038210F">
              <w:rPr>
                <w:noProof/>
                <w:webHidden/>
              </w:rPr>
              <w:tab/>
            </w:r>
            <w:r w:rsidR="0038210F">
              <w:rPr>
                <w:noProof/>
                <w:webHidden/>
              </w:rPr>
              <w:fldChar w:fldCharType="begin"/>
            </w:r>
            <w:r w:rsidR="0038210F">
              <w:rPr>
                <w:noProof/>
                <w:webHidden/>
              </w:rPr>
              <w:instrText xml:space="preserve"> PAGEREF _Toc176857774 \h </w:instrText>
            </w:r>
            <w:r w:rsidR="0038210F">
              <w:rPr>
                <w:noProof/>
                <w:webHidden/>
              </w:rPr>
            </w:r>
            <w:r w:rsidR="0038210F">
              <w:rPr>
                <w:noProof/>
                <w:webHidden/>
              </w:rPr>
              <w:fldChar w:fldCharType="separate"/>
            </w:r>
            <w:r w:rsidR="0038210F">
              <w:rPr>
                <w:noProof/>
                <w:webHidden/>
              </w:rPr>
              <w:t>19</w:t>
            </w:r>
            <w:r w:rsidR="0038210F">
              <w:rPr>
                <w:noProof/>
                <w:webHidden/>
              </w:rPr>
              <w:fldChar w:fldCharType="end"/>
            </w:r>
          </w:hyperlink>
        </w:p>
        <w:p w14:paraId="33369E5B" w14:textId="558B1935" w:rsidR="0038210F" w:rsidRDefault="00FC1A0F">
          <w:pPr>
            <w:pStyle w:val="TDC1"/>
            <w:tabs>
              <w:tab w:val="right" w:leader="dot" w:pos="9962"/>
            </w:tabs>
            <w:rPr>
              <w:rFonts w:eastAsiaTheme="minorEastAsia"/>
              <w:b w:val="0"/>
              <w:bCs w:val="0"/>
              <w:caps w:val="0"/>
              <w:noProof/>
              <w:kern w:val="2"/>
              <w:sz w:val="24"/>
              <w:szCs w:val="24"/>
              <w:lang w:eastAsia="es-CO"/>
              <w14:ligatures w14:val="standardContextual"/>
            </w:rPr>
          </w:pPr>
          <w:hyperlink w:anchor="_Toc176857775" w:history="1">
            <w:r w:rsidR="0038210F" w:rsidRPr="004B2350">
              <w:rPr>
                <w:rStyle w:val="Hipervnculo"/>
                <w:noProof/>
              </w:rPr>
              <w:t>ANEXO 5. Información adicional de la consulta a las partes interesadas</w:t>
            </w:r>
            <w:r w:rsidR="0038210F">
              <w:rPr>
                <w:noProof/>
                <w:webHidden/>
              </w:rPr>
              <w:tab/>
            </w:r>
            <w:r w:rsidR="0038210F">
              <w:rPr>
                <w:noProof/>
                <w:webHidden/>
              </w:rPr>
              <w:fldChar w:fldCharType="begin"/>
            </w:r>
            <w:r w:rsidR="0038210F">
              <w:rPr>
                <w:noProof/>
                <w:webHidden/>
              </w:rPr>
              <w:instrText xml:space="preserve"> PAGEREF _Toc176857775 \h </w:instrText>
            </w:r>
            <w:r w:rsidR="0038210F">
              <w:rPr>
                <w:noProof/>
                <w:webHidden/>
              </w:rPr>
            </w:r>
            <w:r w:rsidR="0038210F">
              <w:rPr>
                <w:noProof/>
                <w:webHidden/>
              </w:rPr>
              <w:fldChar w:fldCharType="separate"/>
            </w:r>
            <w:r w:rsidR="0038210F">
              <w:rPr>
                <w:noProof/>
                <w:webHidden/>
              </w:rPr>
              <w:t>20</w:t>
            </w:r>
            <w:r w:rsidR="0038210F">
              <w:rPr>
                <w:noProof/>
                <w:webHidden/>
              </w:rPr>
              <w:fldChar w:fldCharType="end"/>
            </w:r>
          </w:hyperlink>
        </w:p>
        <w:p w14:paraId="0F46CF32" w14:textId="5165CBF8" w:rsidR="00CF521D" w:rsidRDefault="009C6404">
          <w:r>
            <w:rPr>
              <w:rFonts w:asciiTheme="majorHAnsi" w:hAnsiTheme="majorHAnsi" w:cstheme="majorHAnsi"/>
              <w:sz w:val="24"/>
              <w:szCs w:val="24"/>
            </w:rPr>
            <w:fldChar w:fldCharType="end"/>
          </w:r>
        </w:p>
      </w:sdtContent>
    </w:sdt>
    <w:p w14:paraId="4067BC3D" w14:textId="77777777" w:rsidR="00235949" w:rsidRDefault="00235949">
      <w:pPr>
        <w:rPr>
          <w:rFonts w:asciiTheme="majorHAnsi" w:eastAsiaTheme="majorEastAsia" w:hAnsiTheme="majorHAnsi" w:cstheme="majorBidi"/>
          <w:b/>
          <w:color w:val="006700"/>
          <w:sz w:val="28"/>
          <w:szCs w:val="32"/>
        </w:rPr>
      </w:pPr>
      <w:r>
        <w:br w:type="page"/>
      </w:r>
    </w:p>
    <w:p w14:paraId="54D01572" w14:textId="58514242" w:rsidR="0082282D" w:rsidRDefault="0082282D" w:rsidP="0082282D">
      <w:pPr>
        <w:pStyle w:val="Ttulo1"/>
        <w:numPr>
          <w:ilvl w:val="0"/>
          <w:numId w:val="0"/>
        </w:numPr>
        <w:ind w:left="360" w:hanging="360"/>
      </w:pPr>
      <w:bookmarkStart w:id="1" w:name="_Toc176857729"/>
      <w:r>
        <w:lastRenderedPageBreak/>
        <w:t xml:space="preserve">SECCIÓN A. </w:t>
      </w:r>
      <w:bookmarkEnd w:id="0"/>
      <w:r w:rsidR="002D7B9F">
        <w:t>Descripción de la Iniciativa de Mitigación</w:t>
      </w:r>
      <w:bookmarkEnd w:id="1"/>
    </w:p>
    <w:p w14:paraId="4DD38649" w14:textId="77777777" w:rsidR="0082282D" w:rsidRPr="00964CC7" w:rsidRDefault="0082282D" w:rsidP="0082282D"/>
    <w:p w14:paraId="3D5AC974" w14:textId="51250D22" w:rsidR="0082282D" w:rsidRDefault="0082282D" w:rsidP="006975C3">
      <w:pPr>
        <w:pStyle w:val="Ttulo2"/>
        <w:numPr>
          <w:ilvl w:val="0"/>
          <w:numId w:val="0"/>
        </w:numPr>
        <w:ind w:left="360" w:hanging="360"/>
        <w:jc w:val="both"/>
      </w:pPr>
      <w:bookmarkStart w:id="2" w:name="_heading=h.2p2csry" w:colFirst="0" w:colLast="0"/>
      <w:bookmarkStart w:id="3" w:name="_Toc176857730"/>
      <w:bookmarkEnd w:id="2"/>
      <w:r>
        <w:t xml:space="preserve">A.1.  </w:t>
      </w:r>
      <w:r w:rsidR="006975C3">
        <w:tab/>
      </w:r>
      <w:r>
        <w:t>Descripción general de la iniciativa de mitigación</w:t>
      </w:r>
      <w:bookmarkEnd w:id="3"/>
    </w:p>
    <w:p w14:paraId="0551224B" w14:textId="77777777" w:rsidR="0082282D" w:rsidRDefault="0082282D" w:rsidP="0082282D">
      <w:pPr>
        <w:spacing w:after="0"/>
        <w:jc w:val="both"/>
      </w:pPr>
    </w:p>
    <w:p w14:paraId="78057B07" w14:textId="72DD86C6" w:rsidR="004107D2" w:rsidRDefault="0082282D" w:rsidP="0082282D">
      <w:pPr>
        <w:spacing w:after="0"/>
        <w:jc w:val="both"/>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v:textbox>
                <w10:wrap type="square" anchorx="margin"/>
              </v:shape>
            </w:pict>
          </mc:Fallback>
        </mc:AlternateContent>
      </w:r>
    </w:p>
    <w:p w14:paraId="55F925EC" w14:textId="527A6ED9" w:rsidR="00A83786" w:rsidRDefault="00A83786" w:rsidP="0082282D">
      <w:pPr>
        <w:spacing w:after="0"/>
        <w:jc w:val="both"/>
      </w:pPr>
    </w:p>
    <w:p w14:paraId="6FBE9E98" w14:textId="0C5FC569" w:rsidR="0082282D" w:rsidRDefault="0082282D" w:rsidP="006975C3">
      <w:pPr>
        <w:pStyle w:val="Ttulo2"/>
        <w:numPr>
          <w:ilvl w:val="0"/>
          <w:numId w:val="0"/>
        </w:numPr>
        <w:ind w:left="360" w:hanging="360"/>
        <w:jc w:val="both"/>
      </w:pPr>
      <w:bookmarkStart w:id="4" w:name="_Toc176857731"/>
      <w:r>
        <w:t xml:space="preserve">A.2. </w:t>
      </w:r>
      <w:r w:rsidR="006975C3">
        <w:tab/>
      </w:r>
      <w:r>
        <w:t>Localización de la iniciativa de mitigación</w:t>
      </w:r>
      <w:bookmarkEnd w:id="4"/>
    </w:p>
    <w:p w14:paraId="1E444D70" w14:textId="77777777" w:rsidR="0082282D" w:rsidRDefault="0082282D" w:rsidP="0082282D">
      <w:pPr>
        <w:spacing w:after="0"/>
        <w:jc w:val="both"/>
      </w:pPr>
    </w:p>
    <w:p w14:paraId="33EC9582" w14:textId="7E042C46" w:rsidR="00A83786" w:rsidRDefault="0082282D" w:rsidP="0082282D">
      <w:pPr>
        <w:spacing w:after="0"/>
        <w:jc w:val="both"/>
      </w:pPr>
      <w:r>
        <w:t>&gt;&gt;</w:t>
      </w:r>
      <w:r w:rsidR="00A83786">
        <w:rPr>
          <w:noProof/>
        </w:rPr>
        <mc:AlternateContent>
          <mc:Choice Requires="wps">
            <w:drawing>
              <wp:anchor distT="45720" distB="45720" distL="114300" distR="114300" simplePos="0" relativeHeight="251665408" behindDoc="0" locked="0" layoutInCell="1" allowOverlap="1" wp14:anchorId="6AA68F68" wp14:editId="12D86E03">
                <wp:simplePos x="0" y="0"/>
                <wp:positionH relativeFrom="margin">
                  <wp:posOffset>0</wp:posOffset>
                </wp:positionH>
                <wp:positionV relativeFrom="paragraph">
                  <wp:posOffset>226060</wp:posOffset>
                </wp:positionV>
                <wp:extent cx="6087600" cy="1807210"/>
                <wp:effectExtent l="0" t="0" r="27940" b="21590"/>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jc w:val="both"/>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0;margin-top:17.8pt;width:479.35pt;height:142.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LKTbpndAAAABwEAAA8AAABkcnMvZG93bnJldi54&#10;bWxMj8FOwzAQRO9I/IO1SNyoTao2JY1TIQS3HkhKObvxNomI11HstoGvZzmV4+ysZt7km8n14oxj&#10;6DxpeJwpEEi1tx01Gj52bw8rECEasqb3hBq+McCmuL3JTWb9hUo8V7ERHEIhMxraGIdMylC36EyY&#10;+QGJvaMfnYksx0ba0Vw43PUyUWopnemIG1oz4EuL9Vd1cty7H3/SUKl94j7nu7Ist++v6Vbr+7vp&#10;eQ0i4hSvz/CHz+hQMNPBn8gG0WvgIVHDfLEEwe7TYpWCOPAhUQnIIpf/+YtfAAAA//8DAFBLAQIt&#10;ABQABgAIAAAAIQC2gziS/gAAAOEBAAATAAAAAAAAAAAAAAAAAAAAAABbQ29udGVudF9UeXBlc10u&#10;eG1sUEsBAi0AFAAGAAgAAAAhADj9If/WAAAAlAEAAAsAAAAAAAAAAAAAAAAALwEAAF9yZWxzLy5y&#10;ZWxzUEsBAi0AFAAGAAgAAAAhAETDgrgoAgAASgQAAA4AAAAAAAAAAAAAAAAALgIAAGRycy9lMm9E&#10;b2MueG1sUEsBAi0AFAAGAAgAAAAhALKTbpndAAAABwEAAA8AAAAAAAAAAAAAAAAAggQAAGRycy9k&#10;b3ducmV2LnhtbFBLBQYAAAAABAAEAPMAAACMBQAAAAA=&#10;" fillcolor="#f2f2f2 [3052]">
                <v:textbox style="mso-fit-shape-to-text:t">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jc w:val="both"/>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v:textbox>
                <w10:wrap type="square" anchorx="margin"/>
              </v:shape>
            </w:pict>
          </mc:Fallback>
        </mc:AlternateContent>
      </w:r>
    </w:p>
    <w:p w14:paraId="3665AC66" w14:textId="77777777" w:rsidR="006975C3" w:rsidRPr="0082282D" w:rsidRDefault="006975C3" w:rsidP="006975C3">
      <w:pPr>
        <w:spacing w:after="0"/>
        <w:jc w:val="both"/>
      </w:pPr>
    </w:p>
    <w:p w14:paraId="4C479297" w14:textId="6029C8DF" w:rsidR="0082282D" w:rsidRDefault="0082282D" w:rsidP="00FC1A0F">
      <w:pPr>
        <w:pStyle w:val="Ttulo2"/>
        <w:numPr>
          <w:ilvl w:val="0"/>
          <w:numId w:val="0"/>
        </w:numPr>
        <w:spacing w:after="240"/>
        <w:ind w:left="426" w:hanging="426"/>
        <w:jc w:val="both"/>
      </w:pPr>
      <w:bookmarkStart w:id="5" w:name="_Toc176857732"/>
      <w:r>
        <w:t>A.</w:t>
      </w:r>
      <w:r w:rsidR="00F41A04">
        <w:t>3</w:t>
      </w:r>
      <w:r>
        <w:t xml:space="preserve">. </w:t>
      </w:r>
      <w:r w:rsidR="006975C3">
        <w:tab/>
      </w:r>
      <w:r>
        <w:t>Participantes de la iniciativa de mitigación</w:t>
      </w:r>
      <w:bookmarkEnd w:id="5"/>
    </w:p>
    <w:p w14:paraId="1BAC3702" w14:textId="739E8317" w:rsidR="0082282D" w:rsidRDefault="0082282D" w:rsidP="00FC1A0F">
      <w:pPr>
        <w:jc w:val="both"/>
      </w:pPr>
      <w:r>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5098"/>
        <w:gridCol w:w="2552"/>
        <w:gridCol w:w="1979"/>
      </w:tblGrid>
      <w:tr w:rsidR="0082282D" w:rsidRPr="0082282D" w14:paraId="23F03E7C" w14:textId="77777777" w:rsidTr="00FC21B0">
        <w:trPr>
          <w:trHeight w:val="500"/>
        </w:trPr>
        <w:tc>
          <w:tcPr>
            <w:tcW w:w="5098" w:type="dxa"/>
            <w:shd w:val="clear" w:color="auto" w:fill="385623" w:themeFill="accent6" w:themeFillShade="80"/>
            <w:vAlign w:val="center"/>
          </w:tcPr>
          <w:p w14:paraId="1E2CFF96" w14:textId="14F980D0" w:rsidR="0082282D" w:rsidRPr="00FC21B0" w:rsidRDefault="0082282D" w:rsidP="0082282D">
            <w:pPr>
              <w:spacing w:line="259" w:lineRule="auto"/>
              <w:jc w:val="center"/>
              <w:rPr>
                <w:b/>
                <w:bCs/>
                <w:color w:val="FFFFFF" w:themeColor="background1"/>
                <w:sz w:val="20"/>
                <w:szCs w:val="20"/>
                <w:lang w:val="es-CO"/>
              </w:rPr>
            </w:pPr>
            <w:r w:rsidRPr="00FC21B0">
              <w:rPr>
                <w:b/>
                <w:bCs/>
                <w:color w:val="FFFFFF" w:themeColor="background1"/>
                <w:sz w:val="20"/>
                <w:szCs w:val="20"/>
                <w:lang w:val="es-CO"/>
              </w:rPr>
              <w:t>Nombre del participante</w:t>
            </w:r>
          </w:p>
        </w:tc>
        <w:tc>
          <w:tcPr>
            <w:tcW w:w="2552" w:type="dxa"/>
            <w:shd w:val="clear" w:color="auto" w:fill="385623" w:themeFill="accent6" w:themeFillShade="80"/>
            <w:vAlign w:val="center"/>
          </w:tcPr>
          <w:p w14:paraId="3F55ED24" w14:textId="3F860EFB" w:rsidR="0082282D" w:rsidRPr="00FC21B0" w:rsidRDefault="0082282D" w:rsidP="0082282D">
            <w:pPr>
              <w:spacing w:line="259" w:lineRule="auto"/>
              <w:jc w:val="center"/>
              <w:rPr>
                <w:b/>
                <w:bCs/>
                <w:color w:val="FFFFFF" w:themeColor="background1"/>
                <w:sz w:val="20"/>
                <w:szCs w:val="20"/>
                <w:lang w:val="es-CO"/>
              </w:rPr>
            </w:pPr>
            <w:r w:rsidRPr="00FC21B0">
              <w:rPr>
                <w:b/>
                <w:bCs/>
                <w:color w:val="FFFFFF" w:themeColor="background1"/>
                <w:sz w:val="20"/>
                <w:szCs w:val="20"/>
                <w:lang w:val="es-CO"/>
              </w:rPr>
              <w:t>Calidad de participación</w:t>
            </w:r>
          </w:p>
        </w:tc>
        <w:tc>
          <w:tcPr>
            <w:tcW w:w="1979" w:type="dxa"/>
            <w:shd w:val="clear" w:color="auto" w:fill="385623" w:themeFill="accent6" w:themeFillShade="80"/>
            <w:vAlign w:val="center"/>
          </w:tcPr>
          <w:p w14:paraId="5E775B23" w14:textId="5C9F2A72" w:rsidR="0082282D" w:rsidRPr="00FC21B0" w:rsidRDefault="0082282D" w:rsidP="0082282D">
            <w:pPr>
              <w:spacing w:line="259" w:lineRule="auto"/>
              <w:jc w:val="center"/>
              <w:rPr>
                <w:b/>
                <w:bCs/>
                <w:color w:val="FFFFFF" w:themeColor="background1"/>
                <w:sz w:val="20"/>
                <w:szCs w:val="20"/>
                <w:lang w:val="es-CO"/>
              </w:rPr>
            </w:pPr>
            <w:r w:rsidRPr="00FC21B0">
              <w:rPr>
                <w:b/>
                <w:bCs/>
                <w:color w:val="FFFFFF" w:themeColor="background1"/>
                <w:sz w:val="20"/>
                <w:szCs w:val="20"/>
                <w:lang w:val="es-CO"/>
              </w:rPr>
              <w:t xml:space="preserve">País </w:t>
            </w:r>
            <w:r w:rsidR="00E97906" w:rsidRPr="00FC21B0">
              <w:rPr>
                <w:b/>
                <w:bCs/>
                <w:color w:val="FFFFFF" w:themeColor="background1"/>
                <w:sz w:val="20"/>
                <w:szCs w:val="20"/>
                <w:lang w:val="es-CO"/>
              </w:rPr>
              <w:t>de origen</w:t>
            </w:r>
          </w:p>
        </w:tc>
      </w:tr>
      <w:tr w:rsidR="00C83D47" w:rsidRPr="0082282D" w14:paraId="0C502AB2" w14:textId="77777777" w:rsidTr="00FC21B0">
        <w:trPr>
          <w:trHeight w:val="512"/>
        </w:trPr>
        <w:tc>
          <w:tcPr>
            <w:tcW w:w="5098" w:type="dxa"/>
            <w:vAlign w:val="center"/>
          </w:tcPr>
          <w:p w14:paraId="5299DCAF" w14:textId="4237F20F"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3B403E8" w14:textId="2F808D83"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5C06CF6B" w14:textId="71C27FE1"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820B18C" w14:textId="77777777" w:rsidTr="00FC21B0">
        <w:trPr>
          <w:trHeight w:val="512"/>
        </w:trPr>
        <w:tc>
          <w:tcPr>
            <w:tcW w:w="5098" w:type="dxa"/>
            <w:vAlign w:val="center"/>
          </w:tcPr>
          <w:p w14:paraId="7A829493" w14:textId="71489F78"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E8AC828" w14:textId="71C1B0FB"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2D2D9101" w14:textId="4DB0DA0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9A26D8D" w14:textId="77777777" w:rsidTr="00FC21B0">
        <w:trPr>
          <w:trHeight w:val="512"/>
        </w:trPr>
        <w:tc>
          <w:tcPr>
            <w:tcW w:w="5098" w:type="dxa"/>
            <w:vAlign w:val="center"/>
          </w:tcPr>
          <w:p w14:paraId="29482E10" w14:textId="6063DAAA"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511BEC5C" w14:textId="2EAF7795"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37476961" w14:textId="14A9A2D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bl>
    <w:p w14:paraId="38A79DE8" w14:textId="2B10BE9E" w:rsidR="00E97906" w:rsidRDefault="00E97906" w:rsidP="0082282D">
      <w:pPr>
        <w:spacing w:after="0"/>
        <w:jc w:val="both"/>
      </w:pPr>
    </w:p>
    <w:p w14:paraId="06C0CBEF" w14:textId="27C95069" w:rsidR="00E97906" w:rsidRDefault="003A0854" w:rsidP="0082282D">
      <w:pPr>
        <w:spacing w:after="0"/>
        <w:jc w:val="both"/>
      </w:pPr>
      <w:r>
        <w:rPr>
          <w:noProof/>
        </w:rPr>
        <w:lastRenderedPageBreak/>
        <mc:AlternateContent>
          <mc:Choice Requires="wps">
            <w:drawing>
              <wp:inline distT="0" distB="0" distL="0" distR="0" wp14:anchorId="711E95B9" wp14:editId="3D62C248">
                <wp:extent cx="6087600" cy="1807210"/>
                <wp:effectExtent l="0" t="0" r="27940" b="1905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711E95B9" id="Cuadro de texto 2" o:spid="_x0000_s1028"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5KgIAAEo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R4qDtRXUD8h+RYmceMy4qUD+4uSAYVdUvfz&#10;yKygRH3SOMBNNp+HTYjGfLHK0bDXnurawzRHqJJ6Sqbr3sftidSaWxz0QcYRvFRyLhkFGzk8L1fY&#10;iGs7Rr38Ana/AQAA//8DAFBLAwQUAAYACAAAACEArNJPCtwAAAAFAQAADwAAAGRycy9kb3ducmV2&#10;LnhtbEyPzU7DMBCE70h9B2srcaNOIyghxKn4EccgUXro0Ym3SdR4HWKnTd+ebS9wGWk1q5lvsvVk&#10;O3HEwbeOFCwXEQikypmWagXb74+7BIQPmozuHKGCM3pY57ObTKfGnegLj5tQCw4hn2oFTQh9KqWv&#10;GrTaL1yPxN7eDVYHPodamkGfONx2Mo6ilbS6JW5odI9vDVaHzWi5JI53RfFZTxW+n3evRRntf8at&#10;Urfz6eUZRMAp/D3DBZ/RIWem0o1kvOgU8JBwVfaeHpJHEKWCOLlfgcwz+Z8+/wUAAP//AwBQSwEC&#10;LQAUAAYACAAAACEAtoM4kv4AAADhAQAAEwAAAAAAAAAAAAAAAAAAAAAAW0NvbnRlbnRfVHlwZXNd&#10;LnhtbFBLAQItABQABgAIAAAAIQA4/SH/1gAAAJQBAAALAAAAAAAAAAAAAAAAAC8BAABfcmVscy8u&#10;cmVsc1BLAQItABQABgAIAAAAIQBzHUB5KgIAAEoEAAAOAAAAAAAAAAAAAAAAAC4CAABkcnMvZTJv&#10;RG9jLnhtbFBLAQItABQABgAIAAAAIQCs0k8K3AAAAAUBAAAPAAAAAAAAAAAAAAAAAIQEAABkcnMv&#10;ZG93bnJldi54bWxQSwUGAAAAAAQABADzAAAAjQUAAAAA&#10;" fillcolor="#f2f2f2 [3052]">
                <v:textbox style="mso-fit-shape-to-text:t">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v:textbox>
                <w10:anchorlock/>
              </v:shape>
            </w:pict>
          </mc:Fallback>
        </mc:AlternateContent>
      </w:r>
    </w:p>
    <w:p w14:paraId="440B0BB3" w14:textId="77777777" w:rsidR="00F41A04" w:rsidRDefault="00F41A04" w:rsidP="00F41A04">
      <w:pPr>
        <w:spacing w:after="0"/>
        <w:jc w:val="both"/>
      </w:pPr>
    </w:p>
    <w:p w14:paraId="76CCB54E" w14:textId="01991DDF" w:rsidR="00F41A04" w:rsidRDefault="00F41A04" w:rsidP="00F41A04">
      <w:pPr>
        <w:pStyle w:val="Ttulo2"/>
        <w:numPr>
          <w:ilvl w:val="0"/>
          <w:numId w:val="0"/>
        </w:numPr>
        <w:ind w:left="709" w:hanging="709"/>
      </w:pPr>
      <w:bookmarkStart w:id="6" w:name="_Toc176857733"/>
      <w:r>
        <w:t xml:space="preserve">A.4. </w:t>
      </w:r>
      <w:r>
        <w:tab/>
        <w:t>Titularidad legal de la tierra</w:t>
      </w:r>
      <w:bookmarkEnd w:id="6"/>
      <w:r>
        <w:t xml:space="preserve"> </w:t>
      </w:r>
    </w:p>
    <w:p w14:paraId="26546507"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1552" behindDoc="0" locked="0" layoutInCell="1" allowOverlap="1" wp14:anchorId="747CF16E" wp14:editId="784707BD">
                <wp:simplePos x="0" y="0"/>
                <wp:positionH relativeFrom="margin">
                  <wp:posOffset>0</wp:posOffset>
                </wp:positionH>
                <wp:positionV relativeFrom="paragraph">
                  <wp:posOffset>226060</wp:posOffset>
                </wp:positionV>
                <wp:extent cx="6087600" cy="1807210"/>
                <wp:effectExtent l="0" t="0" r="27940" b="2159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3AD57D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C104D4A" w14:textId="41A9EC04" w:rsidR="00F41A04" w:rsidRPr="000331DC" w:rsidRDefault="00242FA5" w:rsidP="00F41A04">
                            <w:pPr>
                              <w:jc w:val="both"/>
                              <w:rPr>
                                <w:color w:val="7F7F7F" w:themeColor="text1" w:themeTint="80"/>
                                <w:sz w:val="20"/>
                                <w:szCs w:val="20"/>
                              </w:rPr>
                            </w:pPr>
                            <w:r>
                              <w:rPr>
                                <w:color w:val="7F7F7F" w:themeColor="text1" w:themeTint="80"/>
                                <w:sz w:val="20"/>
                                <w:szCs w:val="20"/>
                              </w:rPr>
                              <w:t xml:space="preserve">Proporcionar una descripción de la titularidad que existe sobre cada área (porción de tierra) donde se lleva cabo la iniciativa de mitigación, incluyendo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que permitan determinar el </w:t>
                            </w:r>
                            <w:r>
                              <w:rPr>
                                <w:color w:val="7F7F7F" w:themeColor="text1" w:themeTint="80"/>
                                <w:sz w:val="20"/>
                                <w:szCs w:val="20"/>
                              </w:rPr>
                              <w:t xml:space="preserve">real </w:t>
                            </w:r>
                            <w:r w:rsidRPr="00242FA5">
                              <w:rPr>
                                <w:color w:val="7F7F7F" w:themeColor="text1" w:themeTint="80"/>
                                <w:sz w:val="20"/>
                                <w:szCs w:val="20"/>
                              </w:rPr>
                              <w:t xml:space="preserve">propietario de los </w:t>
                            </w:r>
                            <w:r>
                              <w:rPr>
                                <w:color w:val="7F7F7F" w:themeColor="text1" w:themeTint="80"/>
                                <w:sz w:val="20"/>
                                <w:szCs w:val="20"/>
                              </w:rPr>
                              <w:t>resultados de mitigación que sean alcanzados (ej. en la forma de créditos de carbono)</w:t>
                            </w:r>
                            <w:r w:rsidRPr="00242FA5">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CF16E" id="_x0000_s1029" type="#_x0000_t202" style="position:absolute;left:0;text-align:left;margin-left:0;margin-top:17.8pt;width:479.35pt;height:142.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6PKwIAAEoEAAAOAAAAZHJzL2Uyb0RvYy54bWysVNtu2zAMfR+wfxD0vtjJkjQx4hRdugwD&#10;ugvQ7QNkWbaFSaImKbGzrx8lp2m6vQ17EUSRPiQPD725HbQiR+G8BFPS6SSnRBgOtTRtSb9/279Z&#10;UeIDMzVTYERJT8LT2+3rV5veFmIGHahaOIIgxhe9LWkXgi2yzPNOaOYnYIVBZwNOs4Cma7PasR7R&#10;tcpmeb7MenC1dcCF9/h6PzrpNuE3jeDhS9N4EYgqKdYW0unSWcUz225Y0TpmO8nPZbB/qEIzaTDp&#10;BeqeBUYOTv4FpSV34KEJEw46g6aRXKQesJtp/kc3jx2zIvWC5Hh7ocn/P1j++fhovzoShncw4ABT&#10;E94+AP/hiYFdx0wr7pyDvhOsxsTTSFnWW1+cP41U+8JHkKr/BDUOmR0CJKChcTqygn0SRMcBnC6k&#10;iyEQjo/LfHWzzNHF0Tdd5TezaRpLxoqnz63z4YMATeKlpA6nmuDZ8cGHWA4rnkJiNg9K1nupVDKi&#10;ksROOXJkqIGqHVtUB421jm/rRY75R5wkvBieUF8gKUP6kq4Xs8VI0ossrq0uORDtCvA6TMuAaldS&#10;l3R1CWJFpPa9qZMWA5NqvGNXypy5jvSORIehGoisS/o2Vhypr6A+IfkORnHjMuKlA/eLkh6FXVL/&#10;88CcoER9NDjA9XQ+j5uQjPniZoaGu/ZU1x5mOEKVNFAyXnchbU+i1t7hoPcyjeC5knPJKNjE4Xm5&#10;4kZc2ynq+Rew/Q0AAP//AwBQSwMEFAAGAAgAAAAhALKTbpndAAAABwEAAA8AAABkcnMvZG93bnJl&#10;di54bWxMj8FOwzAQRO9I/IO1SNyoTao2JY1TIQS3HkhKObvxNomI11HstoGvZzmV4+ysZt7km8n1&#10;4oxj6DxpeJwpEEi1tx01Gj52bw8rECEasqb3hBq+McCmuL3JTWb9hUo8V7ERHEIhMxraGIdMylC3&#10;6EyY+QGJvaMfnYksx0ba0Vw43PUyUWopnemIG1oz4EuL9Vd1cty7H3/SUKl94j7nu7Ist++v6Vbr&#10;+7vpeQ0i4hSvz/CHz+hQMNPBn8gG0WvgIVHDfLEEwe7TYpWCOPAhUQnIIpf/+YtfAAAA//8DAFBL&#10;AQItABQABgAIAAAAIQC2gziS/gAAAOEBAAATAAAAAAAAAAAAAAAAAAAAAABbQ29udGVudF9UeXBl&#10;c10ueG1sUEsBAi0AFAAGAAgAAAAhADj9If/WAAAAlAEAAAsAAAAAAAAAAAAAAAAALwEAAF9yZWxz&#10;Ly5yZWxzUEsBAi0AFAAGAAgAAAAhAKGqLo8rAgAASgQAAA4AAAAAAAAAAAAAAAAALgIAAGRycy9l&#10;Mm9Eb2MueG1sUEsBAi0AFAAGAAgAAAAhALKTbpndAAAABwEAAA8AAAAAAAAAAAAAAAAAhQQAAGRy&#10;cy9kb3ducmV2LnhtbFBLBQYAAAAABAAEAPMAAACPBQAAAAA=&#10;" fillcolor="#f2f2f2 [3052]">
                <v:textbox style="mso-fit-shape-to-text:t">
                  <w:txbxContent>
                    <w:p w14:paraId="13AD57D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C104D4A" w14:textId="41A9EC04" w:rsidR="00F41A04" w:rsidRPr="000331DC" w:rsidRDefault="00242FA5" w:rsidP="00F41A04">
                      <w:pPr>
                        <w:jc w:val="both"/>
                        <w:rPr>
                          <w:color w:val="7F7F7F" w:themeColor="text1" w:themeTint="80"/>
                          <w:sz w:val="20"/>
                          <w:szCs w:val="20"/>
                        </w:rPr>
                      </w:pPr>
                      <w:r>
                        <w:rPr>
                          <w:color w:val="7F7F7F" w:themeColor="text1" w:themeTint="80"/>
                          <w:sz w:val="20"/>
                          <w:szCs w:val="20"/>
                        </w:rPr>
                        <w:t xml:space="preserve">Proporcionar una descripción de la titularidad que existe sobre cada área (porción de tierra) donde se lleva cabo la iniciativa de mitigación, incluyendo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que permitan determinar el </w:t>
                      </w:r>
                      <w:r>
                        <w:rPr>
                          <w:color w:val="7F7F7F" w:themeColor="text1" w:themeTint="80"/>
                          <w:sz w:val="20"/>
                          <w:szCs w:val="20"/>
                        </w:rPr>
                        <w:t xml:space="preserve">real </w:t>
                      </w:r>
                      <w:r w:rsidRPr="00242FA5">
                        <w:rPr>
                          <w:color w:val="7F7F7F" w:themeColor="text1" w:themeTint="80"/>
                          <w:sz w:val="20"/>
                          <w:szCs w:val="20"/>
                        </w:rPr>
                        <w:t xml:space="preserve">propietario de los </w:t>
                      </w:r>
                      <w:r>
                        <w:rPr>
                          <w:color w:val="7F7F7F" w:themeColor="text1" w:themeTint="80"/>
                          <w:sz w:val="20"/>
                          <w:szCs w:val="20"/>
                        </w:rPr>
                        <w:t>resultados de mitigación que sean alcanzados (ej. en la forma de créditos de carbono)</w:t>
                      </w:r>
                      <w:r w:rsidRPr="00242FA5">
                        <w:rPr>
                          <w:color w:val="7F7F7F" w:themeColor="text1" w:themeTint="80"/>
                          <w:sz w:val="20"/>
                          <w:szCs w:val="20"/>
                        </w:rPr>
                        <w:t>.</w:t>
                      </w:r>
                    </w:p>
                  </w:txbxContent>
                </v:textbox>
                <w10:wrap type="square" anchorx="margin"/>
              </v:shape>
            </w:pict>
          </mc:Fallback>
        </mc:AlternateContent>
      </w:r>
    </w:p>
    <w:p w14:paraId="27E03878" w14:textId="77777777" w:rsidR="00F41A04" w:rsidRDefault="00F41A04" w:rsidP="00F41A04">
      <w:pPr>
        <w:spacing w:after="0"/>
        <w:jc w:val="both"/>
      </w:pPr>
    </w:p>
    <w:p w14:paraId="5FE32184" w14:textId="2B24027E" w:rsidR="00F41A04" w:rsidRDefault="00F41A04" w:rsidP="00F41A04">
      <w:pPr>
        <w:pStyle w:val="Ttulo2"/>
        <w:numPr>
          <w:ilvl w:val="0"/>
          <w:numId w:val="0"/>
        </w:numPr>
        <w:ind w:left="709" w:hanging="709"/>
      </w:pPr>
      <w:bookmarkStart w:id="7" w:name="_Toc176857734"/>
      <w:r>
        <w:t xml:space="preserve">A.5. </w:t>
      </w:r>
      <w:r>
        <w:tab/>
        <w:t>Elegibilidad de la tierra</w:t>
      </w:r>
      <w:bookmarkEnd w:id="7"/>
      <w:r>
        <w:t xml:space="preserve"> </w:t>
      </w:r>
    </w:p>
    <w:p w14:paraId="2789C190"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3600" behindDoc="0" locked="0" layoutInCell="1" allowOverlap="1" wp14:anchorId="7F8E4BB8" wp14:editId="10FBDA84">
                <wp:simplePos x="0" y="0"/>
                <wp:positionH relativeFrom="margin">
                  <wp:posOffset>0</wp:posOffset>
                </wp:positionH>
                <wp:positionV relativeFrom="paragraph">
                  <wp:posOffset>226060</wp:posOffset>
                </wp:positionV>
                <wp:extent cx="6087600" cy="1807210"/>
                <wp:effectExtent l="0" t="0" r="27940" b="21590"/>
                <wp:wrapSquare wrapText="bothSides"/>
                <wp:docPr id="3063877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3D9604FF"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4A7E68" w14:textId="634458C4" w:rsidR="00F41A04" w:rsidRPr="000331DC" w:rsidRDefault="00242FA5" w:rsidP="00242FA5">
                            <w:pPr>
                              <w:jc w:val="both"/>
                              <w:rPr>
                                <w:color w:val="7F7F7F" w:themeColor="text1" w:themeTint="80"/>
                                <w:sz w:val="20"/>
                                <w:szCs w:val="20"/>
                              </w:rPr>
                            </w:pPr>
                            <w:r w:rsidRPr="00242FA5">
                              <w:rPr>
                                <w:color w:val="7F7F7F" w:themeColor="text1" w:themeTint="80"/>
                                <w:sz w:val="20"/>
                                <w:szCs w:val="20"/>
                              </w:rPr>
                              <w:t>Describ</w:t>
                            </w:r>
                            <w:r>
                              <w:rPr>
                                <w:color w:val="7F7F7F" w:themeColor="text1" w:themeTint="80"/>
                                <w:sz w:val="20"/>
                                <w:szCs w:val="20"/>
                              </w:rPr>
                              <w:t>ir</w:t>
                            </w:r>
                            <w:r w:rsidRPr="00242FA5">
                              <w:rPr>
                                <w:color w:val="7F7F7F" w:themeColor="text1" w:themeTint="80"/>
                                <w:sz w:val="20"/>
                                <w:szCs w:val="20"/>
                              </w:rPr>
                              <w:t xml:space="preserve"> cómo </w:t>
                            </w:r>
                            <w:r>
                              <w:rPr>
                                <w:color w:val="7F7F7F" w:themeColor="text1" w:themeTint="80"/>
                                <w:sz w:val="20"/>
                                <w:szCs w:val="20"/>
                              </w:rPr>
                              <w:t xml:space="preserve">cada área (porción de tierra) incluida en los limites de la iniciativa de mitigación, donde se llevarán a cabo las actividades de remoción de los GEI, </w:t>
                            </w:r>
                            <w:r w:rsidRPr="00242FA5">
                              <w:rPr>
                                <w:color w:val="7F7F7F" w:themeColor="text1" w:themeTint="80"/>
                                <w:sz w:val="20"/>
                                <w:szCs w:val="20"/>
                              </w:rPr>
                              <w:t xml:space="preserve">es elegible de acuerdo con las disposiciones aplicables </w:t>
                            </w:r>
                            <w:r w:rsidR="00B518DE">
                              <w:rPr>
                                <w:color w:val="7F7F7F" w:themeColor="text1" w:themeTint="80"/>
                                <w:sz w:val="20"/>
                                <w:szCs w:val="20"/>
                              </w:rPr>
                              <w:t>tanto por el programa COLCX como por la metodología que sea aplicada.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E4BB8" id="_x0000_s1030" type="#_x0000_t202" style="position:absolute;left:0;text-align:left;margin-left:0;margin-top:17.8pt;width:479.35pt;height:142.3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h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CxWHKmvoXlC8h2M4sZlxEsH7hclPQq7ov7n&#10;kTlBifpkcIDrYjaLm5CM2Xw5RcNde+prDzMcoSoaKBmvu5C2J1Frb3HQe5lG8FLJuWQUbOLwvFxx&#10;I67tFPXyC9j+Bg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XKe0ISoCAABKBAAADgAAAAAAAAAAAAAAAAAuAgAAZHJzL2Uy&#10;b0RvYy54bWxQSwECLQAUAAYACAAAACEAspNumd0AAAAHAQAADwAAAAAAAAAAAAAAAACEBAAAZHJz&#10;L2Rvd25yZXYueG1sUEsFBgAAAAAEAAQA8wAAAI4FAAAAAA==&#10;" fillcolor="#f2f2f2 [3052]">
                <v:textbox style="mso-fit-shape-to-text:t">
                  <w:txbxContent>
                    <w:p w14:paraId="3D9604FF"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4A7E68" w14:textId="634458C4" w:rsidR="00F41A04" w:rsidRPr="000331DC" w:rsidRDefault="00242FA5" w:rsidP="00242FA5">
                      <w:pPr>
                        <w:jc w:val="both"/>
                        <w:rPr>
                          <w:color w:val="7F7F7F" w:themeColor="text1" w:themeTint="80"/>
                          <w:sz w:val="20"/>
                          <w:szCs w:val="20"/>
                        </w:rPr>
                      </w:pPr>
                      <w:r w:rsidRPr="00242FA5">
                        <w:rPr>
                          <w:color w:val="7F7F7F" w:themeColor="text1" w:themeTint="80"/>
                          <w:sz w:val="20"/>
                          <w:szCs w:val="20"/>
                        </w:rPr>
                        <w:t>Describ</w:t>
                      </w:r>
                      <w:r>
                        <w:rPr>
                          <w:color w:val="7F7F7F" w:themeColor="text1" w:themeTint="80"/>
                          <w:sz w:val="20"/>
                          <w:szCs w:val="20"/>
                        </w:rPr>
                        <w:t>ir</w:t>
                      </w:r>
                      <w:r w:rsidRPr="00242FA5">
                        <w:rPr>
                          <w:color w:val="7F7F7F" w:themeColor="text1" w:themeTint="80"/>
                          <w:sz w:val="20"/>
                          <w:szCs w:val="20"/>
                        </w:rPr>
                        <w:t xml:space="preserve"> cómo </w:t>
                      </w:r>
                      <w:r>
                        <w:rPr>
                          <w:color w:val="7F7F7F" w:themeColor="text1" w:themeTint="80"/>
                          <w:sz w:val="20"/>
                          <w:szCs w:val="20"/>
                        </w:rPr>
                        <w:t xml:space="preserve">cada área (porción de tierra) incluida en los limites de la iniciativa de mitigación, donde se llevarán a cabo las actividades de remoción de los GEI, </w:t>
                      </w:r>
                      <w:r w:rsidRPr="00242FA5">
                        <w:rPr>
                          <w:color w:val="7F7F7F" w:themeColor="text1" w:themeTint="80"/>
                          <w:sz w:val="20"/>
                          <w:szCs w:val="20"/>
                        </w:rPr>
                        <w:t xml:space="preserve">es elegible de acuerdo con las disposiciones aplicables </w:t>
                      </w:r>
                      <w:r w:rsidR="00B518DE">
                        <w:rPr>
                          <w:color w:val="7F7F7F" w:themeColor="text1" w:themeTint="80"/>
                          <w:sz w:val="20"/>
                          <w:szCs w:val="20"/>
                        </w:rPr>
                        <w:t>tanto por el programa COLCX como por la metodología que sea aplicada.</w:t>
                      </w:r>
                    </w:p>
                  </w:txbxContent>
                </v:textbox>
                <w10:wrap type="square" anchorx="margin"/>
              </v:shape>
            </w:pict>
          </mc:Fallback>
        </mc:AlternateContent>
      </w:r>
    </w:p>
    <w:p w14:paraId="7078E51F" w14:textId="77777777" w:rsidR="00F41A04" w:rsidRDefault="00F41A04" w:rsidP="00F41A04">
      <w:pPr>
        <w:spacing w:after="0"/>
        <w:jc w:val="both"/>
      </w:pPr>
    </w:p>
    <w:p w14:paraId="68FABFAF" w14:textId="1968794A" w:rsidR="00F41A04" w:rsidRDefault="00F41A04" w:rsidP="00F41A04">
      <w:pPr>
        <w:pStyle w:val="Ttulo2"/>
        <w:numPr>
          <w:ilvl w:val="0"/>
          <w:numId w:val="0"/>
        </w:numPr>
        <w:ind w:left="709" w:hanging="709"/>
      </w:pPr>
      <w:bookmarkStart w:id="8" w:name="_Toc176857735"/>
      <w:r>
        <w:t xml:space="preserve">A.6. </w:t>
      </w:r>
      <w:r>
        <w:tab/>
        <w:t>Condiciones ambientales en el sitio</w:t>
      </w:r>
      <w:bookmarkEnd w:id="8"/>
      <w:r>
        <w:t xml:space="preserve"> </w:t>
      </w:r>
    </w:p>
    <w:p w14:paraId="76988C4A"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5648" behindDoc="0" locked="0" layoutInCell="1" allowOverlap="1" wp14:anchorId="1819969F" wp14:editId="28B41CC4">
                <wp:simplePos x="0" y="0"/>
                <wp:positionH relativeFrom="margin">
                  <wp:posOffset>0</wp:posOffset>
                </wp:positionH>
                <wp:positionV relativeFrom="paragraph">
                  <wp:posOffset>226060</wp:posOffset>
                </wp:positionV>
                <wp:extent cx="6087600" cy="1807210"/>
                <wp:effectExtent l="0" t="0" r="27940" b="21590"/>
                <wp:wrapSquare wrapText="bothSides"/>
                <wp:docPr id="760843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F8071B8"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97606F" w14:textId="760AADC3" w:rsidR="00F41A04" w:rsidRPr="000331DC" w:rsidRDefault="00F41A04" w:rsidP="00F41A04">
                            <w:pPr>
                              <w:jc w:val="both"/>
                              <w:rPr>
                                <w:color w:val="7F7F7F" w:themeColor="text1" w:themeTint="80"/>
                                <w:sz w:val="20"/>
                                <w:szCs w:val="20"/>
                              </w:rPr>
                            </w:pPr>
                            <w:r w:rsidRPr="00B939CC">
                              <w:rPr>
                                <w:color w:val="7F7F7F" w:themeColor="text1" w:themeTint="80"/>
                                <w:sz w:val="20"/>
                                <w:szCs w:val="20"/>
                              </w:rPr>
                              <w:t xml:space="preserve">Proporcionar una descripción de </w:t>
                            </w:r>
                            <w:r w:rsidR="00B518DE" w:rsidRPr="00B939CC">
                              <w:rPr>
                                <w:color w:val="7F7F7F" w:themeColor="text1" w:themeTint="80"/>
                                <w:sz w:val="20"/>
                                <w:szCs w:val="20"/>
                              </w:rPr>
                              <w:t xml:space="preserve">las condiciones ambientales existentes en cada área (porción de tierra) </w:t>
                            </w:r>
                            <w:r w:rsidR="00B939CC">
                              <w:rPr>
                                <w:color w:val="7F7F7F" w:themeColor="text1" w:themeTint="80"/>
                                <w:sz w:val="20"/>
                                <w:szCs w:val="20"/>
                              </w:rPr>
                              <w:t>incluida en los límites de la iniciativa de mitigación</w:t>
                            </w:r>
                            <w:r w:rsidR="00B518DE" w:rsidRPr="00B518DE">
                              <w:rPr>
                                <w:color w:val="7F7F7F" w:themeColor="text1" w:themeTint="80"/>
                                <w:sz w:val="20"/>
                                <w:szCs w:val="20"/>
                              </w:rPr>
                              <w:t xml:space="preserve">, </w:t>
                            </w:r>
                            <w:r w:rsidR="00B518DE">
                              <w:rPr>
                                <w:color w:val="7F7F7F" w:themeColor="text1" w:themeTint="80"/>
                                <w:sz w:val="20"/>
                                <w:szCs w:val="20"/>
                              </w:rPr>
                              <w:t>considerando información respecto a datos climáticos (</w:t>
                            </w:r>
                            <w:r w:rsidR="00B518DE" w:rsidRPr="00B518DE">
                              <w:rPr>
                                <w:color w:val="7F7F7F" w:themeColor="text1" w:themeTint="80"/>
                                <w:sz w:val="20"/>
                                <w:szCs w:val="20"/>
                              </w:rPr>
                              <w:t xml:space="preserve">temperatura media anual </w:t>
                            </w:r>
                            <w:r w:rsidR="00B518DE">
                              <w:rPr>
                                <w:color w:val="7F7F7F" w:themeColor="text1" w:themeTint="80"/>
                                <w:sz w:val="20"/>
                                <w:szCs w:val="20"/>
                              </w:rPr>
                              <w:t xml:space="preserve">en </w:t>
                            </w:r>
                            <w:r w:rsidR="00B518DE" w:rsidRPr="00B518DE">
                              <w:rPr>
                                <w:color w:val="7F7F7F" w:themeColor="text1" w:themeTint="80"/>
                                <w:sz w:val="20"/>
                                <w:szCs w:val="20"/>
                              </w:rPr>
                              <w:t>grados Celsius</w:t>
                            </w:r>
                            <w:r w:rsidR="00B518DE">
                              <w:rPr>
                                <w:color w:val="7F7F7F" w:themeColor="text1" w:themeTint="80"/>
                                <w:sz w:val="20"/>
                                <w:szCs w:val="20"/>
                              </w:rPr>
                              <w:t>,</w:t>
                            </w:r>
                            <w:r w:rsidR="00B518DE" w:rsidRPr="00B518DE">
                              <w:rPr>
                                <w:color w:val="7F7F7F" w:themeColor="text1" w:themeTint="80"/>
                                <w:sz w:val="20"/>
                                <w:szCs w:val="20"/>
                              </w:rPr>
                              <w:t xml:space="preserve"> precipitación media anual </w:t>
                            </w:r>
                            <w:r w:rsidR="00B518DE">
                              <w:rPr>
                                <w:color w:val="7F7F7F" w:themeColor="text1" w:themeTint="80"/>
                                <w:sz w:val="20"/>
                                <w:szCs w:val="20"/>
                              </w:rPr>
                              <w:t xml:space="preserve">en </w:t>
                            </w:r>
                            <w:r w:rsidR="00B518DE" w:rsidRPr="00B518DE">
                              <w:rPr>
                                <w:color w:val="7F7F7F" w:themeColor="text1" w:themeTint="80"/>
                                <w:sz w:val="20"/>
                                <w:szCs w:val="20"/>
                              </w:rPr>
                              <w:t>milímetro</w:t>
                            </w:r>
                            <w:r w:rsidR="00B518DE">
                              <w:rPr>
                                <w:color w:val="7F7F7F" w:themeColor="text1" w:themeTint="80"/>
                                <w:sz w:val="20"/>
                                <w:szCs w:val="20"/>
                              </w:rPr>
                              <w:t xml:space="preserve">s, relación de eventos </w:t>
                            </w:r>
                            <w:r w:rsidR="00B518DE" w:rsidRPr="00B518DE">
                              <w:rPr>
                                <w:color w:val="7F7F7F" w:themeColor="text1" w:themeTint="80"/>
                                <w:sz w:val="20"/>
                                <w:szCs w:val="20"/>
                              </w:rPr>
                              <w:t>extremos</w:t>
                            </w:r>
                            <w:r w:rsidR="00B518DE">
                              <w:rPr>
                                <w:color w:val="7F7F7F" w:themeColor="text1" w:themeTint="80"/>
                                <w:sz w:val="20"/>
                                <w:szCs w:val="20"/>
                              </w:rPr>
                              <w:t xml:space="preserve"> o </w:t>
                            </w:r>
                            <w:r w:rsidR="00B518DE" w:rsidRPr="00B518DE">
                              <w:rPr>
                                <w:color w:val="7F7F7F" w:themeColor="text1" w:themeTint="80"/>
                                <w:sz w:val="20"/>
                                <w:szCs w:val="20"/>
                              </w:rPr>
                              <w:t xml:space="preserve">eventos climáticos catastróficos relacionados con viento, heladas y sequías, </w:t>
                            </w:r>
                            <w:r w:rsidR="00B518DE">
                              <w:rPr>
                                <w:color w:val="7F7F7F" w:themeColor="text1" w:themeTint="80"/>
                                <w:sz w:val="20"/>
                                <w:szCs w:val="20"/>
                              </w:rPr>
                              <w:t>según aplique), hi</w:t>
                            </w:r>
                            <w:r w:rsidR="00B518DE" w:rsidRPr="00B518DE">
                              <w:rPr>
                                <w:color w:val="7F7F7F" w:themeColor="text1" w:themeTint="80"/>
                                <w:sz w:val="20"/>
                                <w:szCs w:val="20"/>
                              </w:rPr>
                              <w:t>drología</w:t>
                            </w:r>
                            <w:r w:rsidR="00B518DE">
                              <w:rPr>
                                <w:color w:val="7F7F7F" w:themeColor="text1" w:themeTint="80"/>
                                <w:sz w:val="20"/>
                                <w:szCs w:val="20"/>
                              </w:rPr>
                              <w:t xml:space="preserve"> (e</w:t>
                            </w:r>
                            <w:r w:rsidR="00B518DE" w:rsidRPr="00B518DE">
                              <w:rPr>
                                <w:color w:val="7F7F7F" w:themeColor="text1" w:themeTint="80"/>
                                <w:sz w:val="20"/>
                                <w:szCs w:val="20"/>
                              </w:rPr>
                              <w:t>rosión hídrica;</w:t>
                            </w:r>
                            <w:r w:rsidR="00B518DE">
                              <w:rPr>
                                <w:color w:val="7F7F7F" w:themeColor="text1" w:themeTint="80"/>
                                <w:sz w:val="20"/>
                                <w:szCs w:val="20"/>
                              </w:rPr>
                              <w:t xml:space="preserve"> i</w:t>
                            </w:r>
                            <w:r w:rsidR="00B518DE" w:rsidRPr="00B518DE">
                              <w:rPr>
                                <w:color w:val="7F7F7F" w:themeColor="text1" w:themeTint="80"/>
                                <w:sz w:val="20"/>
                                <w:szCs w:val="20"/>
                              </w:rPr>
                              <w:t>nundaciones;</w:t>
                            </w:r>
                            <w:r w:rsidR="00B518DE">
                              <w:rPr>
                                <w:color w:val="7F7F7F" w:themeColor="text1" w:themeTint="80"/>
                                <w:sz w:val="20"/>
                                <w:szCs w:val="20"/>
                              </w:rPr>
                              <w:t xml:space="preserve"> inventarios de fuentes de agua </w:t>
                            </w:r>
                            <w:r w:rsidR="00B518DE" w:rsidRPr="00B518DE">
                              <w:rPr>
                                <w:color w:val="7F7F7F" w:themeColor="text1" w:themeTint="80"/>
                                <w:sz w:val="20"/>
                                <w:szCs w:val="20"/>
                              </w:rPr>
                              <w:t>de agua</w:t>
                            </w:r>
                            <w:r w:rsidR="00B518DE">
                              <w:rPr>
                                <w:color w:val="7F7F7F" w:themeColor="text1" w:themeTint="80"/>
                                <w:sz w:val="20"/>
                                <w:szCs w:val="20"/>
                              </w:rPr>
                              <w:t xml:space="preserve">, </w:t>
                            </w:r>
                            <w:r w:rsidR="00B518DE" w:rsidRPr="00B518DE">
                              <w:rPr>
                                <w:color w:val="7F7F7F" w:themeColor="text1" w:themeTint="80"/>
                                <w:sz w:val="20"/>
                                <w:szCs w:val="20"/>
                              </w:rPr>
                              <w:t xml:space="preserve">humedales, </w:t>
                            </w:r>
                            <w:r w:rsidR="00B518DE">
                              <w:rPr>
                                <w:color w:val="7F7F7F" w:themeColor="text1" w:themeTint="80"/>
                                <w:sz w:val="20"/>
                                <w:szCs w:val="20"/>
                              </w:rPr>
                              <w:t>y eventos catastróficos, entre otros), s</w:t>
                            </w:r>
                            <w:r w:rsidR="00B518DE" w:rsidRPr="00B518DE">
                              <w:rPr>
                                <w:color w:val="7F7F7F" w:themeColor="text1" w:themeTint="80"/>
                                <w:sz w:val="20"/>
                                <w:szCs w:val="20"/>
                              </w:rPr>
                              <w:t>uelo</w:t>
                            </w:r>
                            <w:r w:rsidR="00B518DE">
                              <w:rPr>
                                <w:color w:val="7F7F7F" w:themeColor="text1" w:themeTint="80"/>
                                <w:sz w:val="20"/>
                                <w:szCs w:val="20"/>
                              </w:rPr>
                              <w:t xml:space="preserve"> (tipo </w:t>
                            </w:r>
                            <w:r w:rsidR="00B518DE" w:rsidRPr="00B518DE">
                              <w:rPr>
                                <w:color w:val="7F7F7F" w:themeColor="text1" w:themeTint="80"/>
                                <w:sz w:val="20"/>
                                <w:szCs w:val="20"/>
                              </w:rPr>
                              <w:t>de suelo</w:t>
                            </w:r>
                            <w:r w:rsidR="00B518DE">
                              <w:rPr>
                                <w:color w:val="7F7F7F" w:themeColor="text1" w:themeTint="80"/>
                                <w:sz w:val="20"/>
                                <w:szCs w:val="20"/>
                              </w:rPr>
                              <w:t xml:space="preserve"> </w:t>
                            </w:r>
                            <w:r w:rsidR="00B518DE" w:rsidRPr="00B518DE">
                              <w:rPr>
                                <w:color w:val="7F7F7F" w:themeColor="text1" w:themeTint="80"/>
                                <w:sz w:val="20"/>
                                <w:szCs w:val="20"/>
                              </w:rPr>
                              <w:t>mineral u orgánico</w:t>
                            </w:r>
                            <w:r w:rsidR="00B518DE">
                              <w:rPr>
                                <w:color w:val="7F7F7F" w:themeColor="text1" w:themeTint="80"/>
                                <w:sz w:val="20"/>
                                <w:szCs w:val="20"/>
                              </w:rPr>
                              <w:t>, f</w:t>
                            </w:r>
                            <w:r w:rsidR="00B518DE" w:rsidRPr="00B518DE">
                              <w:rPr>
                                <w:color w:val="7F7F7F" w:themeColor="text1" w:themeTint="80"/>
                                <w:sz w:val="20"/>
                                <w:szCs w:val="20"/>
                              </w:rPr>
                              <w:t>ertilidad del suelo</w:t>
                            </w:r>
                            <w:r w:rsidR="00B518DE">
                              <w:rPr>
                                <w:color w:val="7F7F7F" w:themeColor="text1" w:themeTint="80"/>
                                <w:sz w:val="20"/>
                                <w:szCs w:val="20"/>
                              </w:rPr>
                              <w:t xml:space="preserve">, </w:t>
                            </w:r>
                            <w:r w:rsidR="00B518DE" w:rsidRPr="00B518DE">
                              <w:rPr>
                                <w:color w:val="7F7F7F" w:themeColor="text1" w:themeTint="80"/>
                                <w:sz w:val="20"/>
                                <w:szCs w:val="20"/>
                              </w:rPr>
                              <w:t>profundidad del suelo</w:t>
                            </w:r>
                            <w:r w:rsidR="00B518DE">
                              <w:rPr>
                                <w:color w:val="7F7F7F" w:themeColor="text1" w:themeTint="80"/>
                                <w:sz w:val="20"/>
                                <w:szCs w:val="20"/>
                              </w:rPr>
                              <w:t>, afectaciones tales como e</w:t>
                            </w:r>
                            <w:r w:rsidR="00B518DE" w:rsidRPr="00B518DE">
                              <w:rPr>
                                <w:color w:val="7F7F7F" w:themeColor="text1" w:themeTint="80"/>
                                <w:sz w:val="20"/>
                                <w:szCs w:val="20"/>
                              </w:rPr>
                              <w:t>rosión</w:t>
                            </w:r>
                            <w:r w:rsidR="00B518DE">
                              <w:rPr>
                                <w:color w:val="7F7F7F" w:themeColor="text1" w:themeTint="80"/>
                                <w:sz w:val="20"/>
                                <w:szCs w:val="20"/>
                              </w:rPr>
                              <w:t xml:space="preserve">, </w:t>
                            </w:r>
                            <w:r w:rsidR="00B518DE" w:rsidRPr="00B518DE">
                              <w:rPr>
                                <w:color w:val="7F7F7F" w:themeColor="text1" w:themeTint="80"/>
                                <w:sz w:val="20"/>
                                <w:szCs w:val="20"/>
                              </w:rPr>
                              <w:t>contaminación</w:t>
                            </w:r>
                            <w:r w:rsidR="00B518DE">
                              <w:rPr>
                                <w:color w:val="7F7F7F" w:themeColor="text1" w:themeTint="80"/>
                                <w:sz w:val="20"/>
                                <w:szCs w:val="20"/>
                              </w:rPr>
                              <w:t xml:space="preserve">, </w:t>
                            </w:r>
                            <w:r w:rsidR="00B518DE" w:rsidRPr="00B518DE">
                              <w:rPr>
                                <w:color w:val="7F7F7F" w:themeColor="text1" w:themeTint="80"/>
                                <w:sz w:val="20"/>
                                <w:szCs w:val="20"/>
                              </w:rPr>
                              <w:t>salinidad</w:t>
                            </w:r>
                            <w:r w:rsidR="00B518DE">
                              <w:rPr>
                                <w:color w:val="7F7F7F" w:themeColor="text1" w:themeTint="80"/>
                                <w:sz w:val="20"/>
                                <w:szCs w:val="20"/>
                              </w:rPr>
                              <w:t xml:space="preserve">, </w:t>
                            </w:r>
                            <w:r w:rsidR="00B518DE" w:rsidRPr="00B518DE">
                              <w:rPr>
                                <w:color w:val="7F7F7F" w:themeColor="text1" w:themeTint="80"/>
                                <w:sz w:val="20"/>
                                <w:szCs w:val="20"/>
                              </w:rPr>
                              <w:t xml:space="preserve">acidez del suelo, desertificación, </w:t>
                            </w:r>
                            <w:r w:rsidR="00B518DE">
                              <w:rPr>
                                <w:color w:val="7F7F7F" w:themeColor="text1" w:themeTint="80"/>
                                <w:sz w:val="20"/>
                                <w:szCs w:val="20"/>
                              </w:rPr>
                              <w:t>historia de uso</w:t>
                            </w:r>
                            <w:r w:rsidR="00B518DE" w:rsidRPr="00B518DE">
                              <w:rPr>
                                <w:color w:val="7F7F7F" w:themeColor="text1" w:themeTint="80"/>
                                <w:sz w:val="20"/>
                                <w:szCs w:val="20"/>
                              </w:rPr>
                              <w:t xml:space="preserve"> y manejo del suelo (intensidad</w:t>
                            </w:r>
                            <w:r w:rsidR="00B518DE">
                              <w:rPr>
                                <w:color w:val="7F7F7F" w:themeColor="text1" w:themeTint="80"/>
                                <w:sz w:val="20"/>
                                <w:szCs w:val="20"/>
                              </w:rPr>
                              <w:t xml:space="preserve">, </w:t>
                            </w:r>
                            <w:r w:rsidR="00B939CC">
                              <w:rPr>
                                <w:color w:val="7F7F7F" w:themeColor="text1" w:themeTint="80"/>
                                <w:sz w:val="20"/>
                                <w:szCs w:val="20"/>
                              </w:rPr>
                              <w:t>f</w:t>
                            </w:r>
                            <w:r w:rsidR="00B518DE" w:rsidRPr="00B518DE">
                              <w:rPr>
                                <w:color w:val="7F7F7F" w:themeColor="text1" w:themeTint="80"/>
                                <w:sz w:val="20"/>
                                <w:szCs w:val="20"/>
                              </w:rPr>
                              <w:t>recuencia de arado, tipo y nivel de insumos, etc.)</w:t>
                            </w:r>
                            <w:r w:rsidR="00B518DE">
                              <w:rPr>
                                <w:color w:val="7F7F7F" w:themeColor="text1" w:themeTint="80"/>
                                <w:sz w:val="20"/>
                                <w:szCs w:val="20"/>
                              </w:rPr>
                              <w:t>), e</w:t>
                            </w:r>
                            <w:r w:rsidR="00B518DE" w:rsidRPr="00B518DE">
                              <w:rPr>
                                <w:color w:val="7F7F7F" w:themeColor="text1" w:themeTint="80"/>
                                <w:sz w:val="20"/>
                                <w:szCs w:val="20"/>
                              </w:rPr>
                              <w:t>cosistema</w:t>
                            </w:r>
                            <w:r w:rsidR="00B518DE">
                              <w:rPr>
                                <w:color w:val="7F7F7F" w:themeColor="text1" w:themeTint="80"/>
                                <w:sz w:val="20"/>
                                <w:szCs w:val="20"/>
                              </w:rPr>
                              <w:t>s (t</w:t>
                            </w:r>
                            <w:r w:rsidR="00B518DE" w:rsidRPr="00B518DE">
                              <w:rPr>
                                <w:color w:val="7F7F7F" w:themeColor="text1" w:themeTint="80"/>
                                <w:sz w:val="20"/>
                                <w:szCs w:val="20"/>
                              </w:rPr>
                              <w:t>ipo de ecosistema natural o artificial</w:t>
                            </w:r>
                            <w:r w:rsidR="00B518DE">
                              <w:rPr>
                                <w:color w:val="7F7F7F" w:themeColor="text1" w:themeTint="80"/>
                                <w:sz w:val="20"/>
                                <w:szCs w:val="20"/>
                              </w:rPr>
                              <w:t xml:space="preserve">, </w:t>
                            </w:r>
                            <w:r w:rsidR="00B518DE" w:rsidRPr="00B518DE">
                              <w:rPr>
                                <w:color w:val="7F7F7F" w:themeColor="text1" w:themeTint="80"/>
                                <w:sz w:val="20"/>
                                <w:szCs w:val="20"/>
                              </w:rPr>
                              <w:t>agroecosistema, urbano</w:t>
                            </w:r>
                            <w:r w:rsidR="00B518DE">
                              <w:rPr>
                                <w:color w:val="7F7F7F" w:themeColor="text1" w:themeTint="80"/>
                                <w:sz w:val="20"/>
                                <w:szCs w:val="20"/>
                              </w:rPr>
                              <w:t xml:space="preserve">, </w:t>
                            </w:r>
                            <w:r w:rsidR="00B518DE" w:rsidRPr="00B518DE">
                              <w:rPr>
                                <w:color w:val="7F7F7F" w:themeColor="text1" w:themeTint="80"/>
                                <w:sz w:val="20"/>
                                <w:szCs w:val="20"/>
                              </w:rPr>
                              <w:t>terrestre (tierras altas, montañas, tierras baja</w:t>
                            </w:r>
                            <w:r w:rsidR="00B518DE">
                              <w:rPr>
                                <w:color w:val="7F7F7F" w:themeColor="text1" w:themeTint="80"/>
                                <w:sz w:val="20"/>
                                <w:szCs w:val="20"/>
                              </w:rPr>
                              <w:t>s)</w:t>
                            </w:r>
                            <w:r w:rsidR="00B518DE" w:rsidRPr="00B518DE">
                              <w:rPr>
                                <w:color w:val="7F7F7F" w:themeColor="text1" w:themeTint="80"/>
                                <w:sz w:val="20"/>
                                <w:szCs w:val="20"/>
                              </w:rPr>
                              <w:t>, acuático</w:t>
                            </w:r>
                            <w:r w:rsidR="00B518DE">
                              <w:rPr>
                                <w:color w:val="7F7F7F" w:themeColor="text1" w:themeTint="80"/>
                                <w:sz w:val="20"/>
                                <w:szCs w:val="20"/>
                              </w:rPr>
                              <w:t xml:space="preserve">, </w:t>
                            </w:r>
                            <w:r w:rsidR="00B518DE" w:rsidRPr="00B518DE">
                              <w:rPr>
                                <w:color w:val="7F7F7F" w:themeColor="text1" w:themeTint="80"/>
                                <w:sz w:val="20"/>
                                <w:szCs w:val="20"/>
                              </w:rPr>
                              <w:t>tipos de vegetación</w:t>
                            </w:r>
                            <w:r w:rsidR="00B518DE">
                              <w:rPr>
                                <w:color w:val="7F7F7F" w:themeColor="text1" w:themeTint="80"/>
                                <w:sz w:val="20"/>
                                <w:szCs w:val="20"/>
                              </w:rPr>
                              <w:t>, p</w:t>
                            </w:r>
                            <w:r w:rsidR="00B518DE" w:rsidRPr="00B518DE">
                              <w:rPr>
                                <w:color w:val="7F7F7F" w:themeColor="text1" w:themeTint="80"/>
                                <w:sz w:val="20"/>
                                <w:szCs w:val="20"/>
                              </w:rPr>
                              <w:t>resencia de especies raras o en peligro de extinción y sus hábitats</w:t>
                            </w:r>
                            <w:r w:rsidR="00B939CC">
                              <w:rPr>
                                <w:color w:val="7F7F7F" w:themeColor="text1" w:themeTint="80"/>
                                <w:sz w:val="20"/>
                                <w:szCs w:val="20"/>
                              </w:rPr>
                              <w:t>, h</w:t>
                            </w:r>
                            <w:r w:rsidR="00B518DE" w:rsidRPr="00B518DE">
                              <w:rPr>
                                <w:color w:val="7F7F7F" w:themeColor="text1" w:themeTint="80"/>
                                <w:sz w:val="20"/>
                                <w:szCs w:val="20"/>
                              </w:rPr>
                              <w:t>istorial de uso antropogénico de los recursos del ecosistema (cosecha, recolección de leña, pastoreo, quema controlada</w:t>
                            </w:r>
                            <w:r w:rsidR="00B939CC">
                              <w:rPr>
                                <w:color w:val="7F7F7F" w:themeColor="text1" w:themeTint="80"/>
                                <w:sz w:val="20"/>
                                <w:szCs w:val="20"/>
                              </w:rPr>
                              <w:t>, entre otros</w:t>
                            </w:r>
                            <w:r w:rsidR="00B518DE" w:rsidRPr="00B518DE">
                              <w:rPr>
                                <w:color w:val="7F7F7F" w:themeColor="text1" w:themeTint="80"/>
                                <w:sz w:val="20"/>
                                <w:szCs w:val="20"/>
                              </w:rPr>
                              <w:t>)</w:t>
                            </w:r>
                            <w:r w:rsidR="00B939CC">
                              <w:rPr>
                                <w:color w:val="7F7F7F" w:themeColor="text1" w:themeTint="80"/>
                                <w:sz w:val="20"/>
                                <w:szCs w:val="20"/>
                              </w:rPr>
                              <w:t xml:space="preserve"> y </w:t>
                            </w:r>
                            <w:r w:rsidR="00B518DE" w:rsidRPr="00B518DE">
                              <w:rPr>
                                <w:color w:val="7F7F7F" w:themeColor="text1" w:themeTint="80"/>
                                <w:sz w:val="20"/>
                                <w:szCs w:val="20"/>
                              </w:rPr>
                              <w:t xml:space="preserve">condición </w:t>
                            </w:r>
                            <w:r w:rsidR="00B939CC">
                              <w:rPr>
                                <w:color w:val="7F7F7F" w:themeColor="text1" w:themeTint="80"/>
                                <w:sz w:val="20"/>
                                <w:szCs w:val="20"/>
                              </w:rPr>
                              <w:t>de degradación o no</w:t>
                            </w:r>
                            <w:r w:rsidR="00B518DE" w:rsidRPr="00B518DE">
                              <w:rPr>
                                <w:color w:val="7F7F7F" w:themeColor="text1" w:themeTint="80"/>
                                <w:sz w:val="20"/>
                                <w:szCs w:val="20"/>
                              </w:rPr>
                              <w:t>.</w:t>
                            </w:r>
                            <w:r w:rsidR="00891166">
                              <w:rPr>
                                <w:color w:val="7F7F7F" w:themeColor="text1" w:themeTint="80"/>
                                <w:sz w:val="20"/>
                                <w:szCs w:val="20"/>
                              </w:rPr>
                              <w:t xml:space="preserve"> Extensión no mayor a </w:t>
                            </w:r>
                            <w:r w:rsidR="002844C6">
                              <w:rPr>
                                <w:color w:val="7F7F7F" w:themeColor="text1" w:themeTint="80"/>
                                <w:sz w:val="20"/>
                                <w:szCs w:val="20"/>
                              </w:rPr>
                              <w:t>10 páginas.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9969F" id="_x0000_t202" coordsize="21600,21600" o:spt="202" path="m,l,21600r21600,l21600,xe">
                <v:stroke joinstyle="miter"/>
                <v:path gradientshapeok="t" o:connecttype="rect"/>
              </v:shapetype>
              <v:shape id="_x0000_s1031" type="#_x0000_t202" style="position:absolute;left:0;text-align:left;margin-left:0;margin-top:17.8pt;width:479.35pt;height:142.3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X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DxWHKmvoXlC8h2M4sZlxEsH7hclPQq7ov7n&#10;kTlBifpkcIDrYjaLm5CM2Xw5RcNde+prDzMcoSoaKBmvu5C2J1Frb3HQe5lG8FLJuWQUbOLwvFxx&#10;I67tFPXyC9j+Bg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jhDa1yoCAABKBAAADgAAAAAAAAAAAAAAAAAuAgAAZHJzL2Uy&#10;b0RvYy54bWxQSwECLQAUAAYACAAAACEAspNumd0AAAAHAQAADwAAAAAAAAAAAAAAAACEBAAAZHJz&#10;L2Rvd25yZXYueG1sUEsFBgAAAAAEAAQA8wAAAI4FAAAAAA==&#10;" fillcolor="#f2f2f2 [3052]">
                <v:textbox style="mso-fit-shape-to-text:t">
                  <w:txbxContent>
                    <w:p w14:paraId="1F8071B8"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97606F" w14:textId="760AADC3" w:rsidR="00F41A04" w:rsidRPr="000331DC" w:rsidRDefault="00F41A04" w:rsidP="00F41A04">
                      <w:pPr>
                        <w:jc w:val="both"/>
                        <w:rPr>
                          <w:color w:val="7F7F7F" w:themeColor="text1" w:themeTint="80"/>
                          <w:sz w:val="20"/>
                          <w:szCs w:val="20"/>
                        </w:rPr>
                      </w:pPr>
                      <w:r w:rsidRPr="00B939CC">
                        <w:rPr>
                          <w:color w:val="7F7F7F" w:themeColor="text1" w:themeTint="80"/>
                          <w:sz w:val="20"/>
                          <w:szCs w:val="20"/>
                        </w:rPr>
                        <w:t xml:space="preserve">Proporcionar una descripción de </w:t>
                      </w:r>
                      <w:r w:rsidR="00B518DE" w:rsidRPr="00B939CC">
                        <w:rPr>
                          <w:color w:val="7F7F7F" w:themeColor="text1" w:themeTint="80"/>
                          <w:sz w:val="20"/>
                          <w:szCs w:val="20"/>
                        </w:rPr>
                        <w:t xml:space="preserve">las condiciones ambientales existentes en cada área (porción de tierra) </w:t>
                      </w:r>
                      <w:r w:rsidR="00B939CC">
                        <w:rPr>
                          <w:color w:val="7F7F7F" w:themeColor="text1" w:themeTint="80"/>
                          <w:sz w:val="20"/>
                          <w:szCs w:val="20"/>
                        </w:rPr>
                        <w:t>incluida en los límites de la iniciativa de mitigación</w:t>
                      </w:r>
                      <w:r w:rsidR="00B518DE" w:rsidRPr="00B518DE">
                        <w:rPr>
                          <w:color w:val="7F7F7F" w:themeColor="text1" w:themeTint="80"/>
                          <w:sz w:val="20"/>
                          <w:szCs w:val="20"/>
                        </w:rPr>
                        <w:t xml:space="preserve">, </w:t>
                      </w:r>
                      <w:r w:rsidR="00B518DE">
                        <w:rPr>
                          <w:color w:val="7F7F7F" w:themeColor="text1" w:themeTint="80"/>
                          <w:sz w:val="20"/>
                          <w:szCs w:val="20"/>
                        </w:rPr>
                        <w:t>considerando información respecto a datos climáticos (</w:t>
                      </w:r>
                      <w:r w:rsidR="00B518DE" w:rsidRPr="00B518DE">
                        <w:rPr>
                          <w:color w:val="7F7F7F" w:themeColor="text1" w:themeTint="80"/>
                          <w:sz w:val="20"/>
                          <w:szCs w:val="20"/>
                        </w:rPr>
                        <w:t xml:space="preserve">temperatura media anual </w:t>
                      </w:r>
                      <w:r w:rsidR="00B518DE">
                        <w:rPr>
                          <w:color w:val="7F7F7F" w:themeColor="text1" w:themeTint="80"/>
                          <w:sz w:val="20"/>
                          <w:szCs w:val="20"/>
                        </w:rPr>
                        <w:t xml:space="preserve">en </w:t>
                      </w:r>
                      <w:r w:rsidR="00B518DE" w:rsidRPr="00B518DE">
                        <w:rPr>
                          <w:color w:val="7F7F7F" w:themeColor="text1" w:themeTint="80"/>
                          <w:sz w:val="20"/>
                          <w:szCs w:val="20"/>
                        </w:rPr>
                        <w:t>grados Celsius</w:t>
                      </w:r>
                      <w:r w:rsidR="00B518DE">
                        <w:rPr>
                          <w:color w:val="7F7F7F" w:themeColor="text1" w:themeTint="80"/>
                          <w:sz w:val="20"/>
                          <w:szCs w:val="20"/>
                        </w:rPr>
                        <w:t>,</w:t>
                      </w:r>
                      <w:r w:rsidR="00B518DE" w:rsidRPr="00B518DE">
                        <w:rPr>
                          <w:color w:val="7F7F7F" w:themeColor="text1" w:themeTint="80"/>
                          <w:sz w:val="20"/>
                          <w:szCs w:val="20"/>
                        </w:rPr>
                        <w:t xml:space="preserve"> precipitación media anual </w:t>
                      </w:r>
                      <w:r w:rsidR="00B518DE">
                        <w:rPr>
                          <w:color w:val="7F7F7F" w:themeColor="text1" w:themeTint="80"/>
                          <w:sz w:val="20"/>
                          <w:szCs w:val="20"/>
                        </w:rPr>
                        <w:t xml:space="preserve">en </w:t>
                      </w:r>
                      <w:r w:rsidR="00B518DE" w:rsidRPr="00B518DE">
                        <w:rPr>
                          <w:color w:val="7F7F7F" w:themeColor="text1" w:themeTint="80"/>
                          <w:sz w:val="20"/>
                          <w:szCs w:val="20"/>
                        </w:rPr>
                        <w:t>milímetro</w:t>
                      </w:r>
                      <w:r w:rsidR="00B518DE">
                        <w:rPr>
                          <w:color w:val="7F7F7F" w:themeColor="text1" w:themeTint="80"/>
                          <w:sz w:val="20"/>
                          <w:szCs w:val="20"/>
                        </w:rPr>
                        <w:t xml:space="preserve">s, relación de eventos </w:t>
                      </w:r>
                      <w:r w:rsidR="00B518DE" w:rsidRPr="00B518DE">
                        <w:rPr>
                          <w:color w:val="7F7F7F" w:themeColor="text1" w:themeTint="80"/>
                          <w:sz w:val="20"/>
                          <w:szCs w:val="20"/>
                        </w:rPr>
                        <w:t>extremos</w:t>
                      </w:r>
                      <w:r w:rsidR="00B518DE">
                        <w:rPr>
                          <w:color w:val="7F7F7F" w:themeColor="text1" w:themeTint="80"/>
                          <w:sz w:val="20"/>
                          <w:szCs w:val="20"/>
                        </w:rPr>
                        <w:t xml:space="preserve"> o </w:t>
                      </w:r>
                      <w:r w:rsidR="00B518DE" w:rsidRPr="00B518DE">
                        <w:rPr>
                          <w:color w:val="7F7F7F" w:themeColor="text1" w:themeTint="80"/>
                          <w:sz w:val="20"/>
                          <w:szCs w:val="20"/>
                        </w:rPr>
                        <w:t xml:space="preserve">eventos climáticos catastróficos relacionados con viento, heladas y sequías, </w:t>
                      </w:r>
                      <w:r w:rsidR="00B518DE">
                        <w:rPr>
                          <w:color w:val="7F7F7F" w:themeColor="text1" w:themeTint="80"/>
                          <w:sz w:val="20"/>
                          <w:szCs w:val="20"/>
                        </w:rPr>
                        <w:t>según aplique), hi</w:t>
                      </w:r>
                      <w:r w:rsidR="00B518DE" w:rsidRPr="00B518DE">
                        <w:rPr>
                          <w:color w:val="7F7F7F" w:themeColor="text1" w:themeTint="80"/>
                          <w:sz w:val="20"/>
                          <w:szCs w:val="20"/>
                        </w:rPr>
                        <w:t>drología</w:t>
                      </w:r>
                      <w:r w:rsidR="00B518DE">
                        <w:rPr>
                          <w:color w:val="7F7F7F" w:themeColor="text1" w:themeTint="80"/>
                          <w:sz w:val="20"/>
                          <w:szCs w:val="20"/>
                        </w:rPr>
                        <w:t xml:space="preserve"> (e</w:t>
                      </w:r>
                      <w:r w:rsidR="00B518DE" w:rsidRPr="00B518DE">
                        <w:rPr>
                          <w:color w:val="7F7F7F" w:themeColor="text1" w:themeTint="80"/>
                          <w:sz w:val="20"/>
                          <w:szCs w:val="20"/>
                        </w:rPr>
                        <w:t>rosión hídrica;</w:t>
                      </w:r>
                      <w:r w:rsidR="00B518DE">
                        <w:rPr>
                          <w:color w:val="7F7F7F" w:themeColor="text1" w:themeTint="80"/>
                          <w:sz w:val="20"/>
                          <w:szCs w:val="20"/>
                        </w:rPr>
                        <w:t xml:space="preserve"> i</w:t>
                      </w:r>
                      <w:r w:rsidR="00B518DE" w:rsidRPr="00B518DE">
                        <w:rPr>
                          <w:color w:val="7F7F7F" w:themeColor="text1" w:themeTint="80"/>
                          <w:sz w:val="20"/>
                          <w:szCs w:val="20"/>
                        </w:rPr>
                        <w:t>nundaciones;</w:t>
                      </w:r>
                      <w:r w:rsidR="00B518DE">
                        <w:rPr>
                          <w:color w:val="7F7F7F" w:themeColor="text1" w:themeTint="80"/>
                          <w:sz w:val="20"/>
                          <w:szCs w:val="20"/>
                        </w:rPr>
                        <w:t xml:space="preserve"> inventarios de fuentes de agua </w:t>
                      </w:r>
                      <w:r w:rsidR="00B518DE" w:rsidRPr="00B518DE">
                        <w:rPr>
                          <w:color w:val="7F7F7F" w:themeColor="text1" w:themeTint="80"/>
                          <w:sz w:val="20"/>
                          <w:szCs w:val="20"/>
                        </w:rPr>
                        <w:t>de agua</w:t>
                      </w:r>
                      <w:r w:rsidR="00B518DE">
                        <w:rPr>
                          <w:color w:val="7F7F7F" w:themeColor="text1" w:themeTint="80"/>
                          <w:sz w:val="20"/>
                          <w:szCs w:val="20"/>
                        </w:rPr>
                        <w:t xml:space="preserve">, </w:t>
                      </w:r>
                      <w:r w:rsidR="00B518DE" w:rsidRPr="00B518DE">
                        <w:rPr>
                          <w:color w:val="7F7F7F" w:themeColor="text1" w:themeTint="80"/>
                          <w:sz w:val="20"/>
                          <w:szCs w:val="20"/>
                        </w:rPr>
                        <w:t xml:space="preserve">humedales, </w:t>
                      </w:r>
                      <w:r w:rsidR="00B518DE">
                        <w:rPr>
                          <w:color w:val="7F7F7F" w:themeColor="text1" w:themeTint="80"/>
                          <w:sz w:val="20"/>
                          <w:szCs w:val="20"/>
                        </w:rPr>
                        <w:t>y eventos catastróficos, entre otros), s</w:t>
                      </w:r>
                      <w:r w:rsidR="00B518DE" w:rsidRPr="00B518DE">
                        <w:rPr>
                          <w:color w:val="7F7F7F" w:themeColor="text1" w:themeTint="80"/>
                          <w:sz w:val="20"/>
                          <w:szCs w:val="20"/>
                        </w:rPr>
                        <w:t>uelo</w:t>
                      </w:r>
                      <w:r w:rsidR="00B518DE">
                        <w:rPr>
                          <w:color w:val="7F7F7F" w:themeColor="text1" w:themeTint="80"/>
                          <w:sz w:val="20"/>
                          <w:szCs w:val="20"/>
                        </w:rPr>
                        <w:t xml:space="preserve"> (tipo </w:t>
                      </w:r>
                      <w:r w:rsidR="00B518DE" w:rsidRPr="00B518DE">
                        <w:rPr>
                          <w:color w:val="7F7F7F" w:themeColor="text1" w:themeTint="80"/>
                          <w:sz w:val="20"/>
                          <w:szCs w:val="20"/>
                        </w:rPr>
                        <w:t>de suelo</w:t>
                      </w:r>
                      <w:r w:rsidR="00B518DE">
                        <w:rPr>
                          <w:color w:val="7F7F7F" w:themeColor="text1" w:themeTint="80"/>
                          <w:sz w:val="20"/>
                          <w:szCs w:val="20"/>
                        </w:rPr>
                        <w:t xml:space="preserve"> </w:t>
                      </w:r>
                      <w:r w:rsidR="00B518DE" w:rsidRPr="00B518DE">
                        <w:rPr>
                          <w:color w:val="7F7F7F" w:themeColor="text1" w:themeTint="80"/>
                          <w:sz w:val="20"/>
                          <w:szCs w:val="20"/>
                        </w:rPr>
                        <w:t>mineral u orgánico</w:t>
                      </w:r>
                      <w:r w:rsidR="00B518DE">
                        <w:rPr>
                          <w:color w:val="7F7F7F" w:themeColor="text1" w:themeTint="80"/>
                          <w:sz w:val="20"/>
                          <w:szCs w:val="20"/>
                        </w:rPr>
                        <w:t>, f</w:t>
                      </w:r>
                      <w:r w:rsidR="00B518DE" w:rsidRPr="00B518DE">
                        <w:rPr>
                          <w:color w:val="7F7F7F" w:themeColor="text1" w:themeTint="80"/>
                          <w:sz w:val="20"/>
                          <w:szCs w:val="20"/>
                        </w:rPr>
                        <w:t>ertilidad del suelo</w:t>
                      </w:r>
                      <w:r w:rsidR="00B518DE">
                        <w:rPr>
                          <w:color w:val="7F7F7F" w:themeColor="text1" w:themeTint="80"/>
                          <w:sz w:val="20"/>
                          <w:szCs w:val="20"/>
                        </w:rPr>
                        <w:t xml:space="preserve">, </w:t>
                      </w:r>
                      <w:r w:rsidR="00B518DE" w:rsidRPr="00B518DE">
                        <w:rPr>
                          <w:color w:val="7F7F7F" w:themeColor="text1" w:themeTint="80"/>
                          <w:sz w:val="20"/>
                          <w:szCs w:val="20"/>
                        </w:rPr>
                        <w:t>profundidad del suelo</w:t>
                      </w:r>
                      <w:r w:rsidR="00B518DE">
                        <w:rPr>
                          <w:color w:val="7F7F7F" w:themeColor="text1" w:themeTint="80"/>
                          <w:sz w:val="20"/>
                          <w:szCs w:val="20"/>
                        </w:rPr>
                        <w:t>, afectaciones tales como e</w:t>
                      </w:r>
                      <w:r w:rsidR="00B518DE" w:rsidRPr="00B518DE">
                        <w:rPr>
                          <w:color w:val="7F7F7F" w:themeColor="text1" w:themeTint="80"/>
                          <w:sz w:val="20"/>
                          <w:szCs w:val="20"/>
                        </w:rPr>
                        <w:t>rosión</w:t>
                      </w:r>
                      <w:r w:rsidR="00B518DE">
                        <w:rPr>
                          <w:color w:val="7F7F7F" w:themeColor="text1" w:themeTint="80"/>
                          <w:sz w:val="20"/>
                          <w:szCs w:val="20"/>
                        </w:rPr>
                        <w:t xml:space="preserve">, </w:t>
                      </w:r>
                      <w:r w:rsidR="00B518DE" w:rsidRPr="00B518DE">
                        <w:rPr>
                          <w:color w:val="7F7F7F" w:themeColor="text1" w:themeTint="80"/>
                          <w:sz w:val="20"/>
                          <w:szCs w:val="20"/>
                        </w:rPr>
                        <w:t>contaminación</w:t>
                      </w:r>
                      <w:r w:rsidR="00B518DE">
                        <w:rPr>
                          <w:color w:val="7F7F7F" w:themeColor="text1" w:themeTint="80"/>
                          <w:sz w:val="20"/>
                          <w:szCs w:val="20"/>
                        </w:rPr>
                        <w:t xml:space="preserve">, </w:t>
                      </w:r>
                      <w:r w:rsidR="00B518DE" w:rsidRPr="00B518DE">
                        <w:rPr>
                          <w:color w:val="7F7F7F" w:themeColor="text1" w:themeTint="80"/>
                          <w:sz w:val="20"/>
                          <w:szCs w:val="20"/>
                        </w:rPr>
                        <w:t>salinidad</w:t>
                      </w:r>
                      <w:r w:rsidR="00B518DE">
                        <w:rPr>
                          <w:color w:val="7F7F7F" w:themeColor="text1" w:themeTint="80"/>
                          <w:sz w:val="20"/>
                          <w:szCs w:val="20"/>
                        </w:rPr>
                        <w:t xml:space="preserve">, </w:t>
                      </w:r>
                      <w:r w:rsidR="00B518DE" w:rsidRPr="00B518DE">
                        <w:rPr>
                          <w:color w:val="7F7F7F" w:themeColor="text1" w:themeTint="80"/>
                          <w:sz w:val="20"/>
                          <w:szCs w:val="20"/>
                        </w:rPr>
                        <w:t xml:space="preserve">acidez del suelo, desertificación, </w:t>
                      </w:r>
                      <w:r w:rsidR="00B518DE">
                        <w:rPr>
                          <w:color w:val="7F7F7F" w:themeColor="text1" w:themeTint="80"/>
                          <w:sz w:val="20"/>
                          <w:szCs w:val="20"/>
                        </w:rPr>
                        <w:t>historia de uso</w:t>
                      </w:r>
                      <w:r w:rsidR="00B518DE" w:rsidRPr="00B518DE">
                        <w:rPr>
                          <w:color w:val="7F7F7F" w:themeColor="text1" w:themeTint="80"/>
                          <w:sz w:val="20"/>
                          <w:szCs w:val="20"/>
                        </w:rPr>
                        <w:t xml:space="preserve"> y manejo del suelo (intensidad</w:t>
                      </w:r>
                      <w:r w:rsidR="00B518DE">
                        <w:rPr>
                          <w:color w:val="7F7F7F" w:themeColor="text1" w:themeTint="80"/>
                          <w:sz w:val="20"/>
                          <w:szCs w:val="20"/>
                        </w:rPr>
                        <w:t xml:space="preserve">, </w:t>
                      </w:r>
                      <w:r w:rsidR="00B939CC">
                        <w:rPr>
                          <w:color w:val="7F7F7F" w:themeColor="text1" w:themeTint="80"/>
                          <w:sz w:val="20"/>
                          <w:szCs w:val="20"/>
                        </w:rPr>
                        <w:t>f</w:t>
                      </w:r>
                      <w:r w:rsidR="00B518DE" w:rsidRPr="00B518DE">
                        <w:rPr>
                          <w:color w:val="7F7F7F" w:themeColor="text1" w:themeTint="80"/>
                          <w:sz w:val="20"/>
                          <w:szCs w:val="20"/>
                        </w:rPr>
                        <w:t>recuencia de arado, tipo y nivel de insumos, etc.)</w:t>
                      </w:r>
                      <w:r w:rsidR="00B518DE">
                        <w:rPr>
                          <w:color w:val="7F7F7F" w:themeColor="text1" w:themeTint="80"/>
                          <w:sz w:val="20"/>
                          <w:szCs w:val="20"/>
                        </w:rPr>
                        <w:t>), e</w:t>
                      </w:r>
                      <w:r w:rsidR="00B518DE" w:rsidRPr="00B518DE">
                        <w:rPr>
                          <w:color w:val="7F7F7F" w:themeColor="text1" w:themeTint="80"/>
                          <w:sz w:val="20"/>
                          <w:szCs w:val="20"/>
                        </w:rPr>
                        <w:t>cosistema</w:t>
                      </w:r>
                      <w:r w:rsidR="00B518DE">
                        <w:rPr>
                          <w:color w:val="7F7F7F" w:themeColor="text1" w:themeTint="80"/>
                          <w:sz w:val="20"/>
                          <w:szCs w:val="20"/>
                        </w:rPr>
                        <w:t>s (t</w:t>
                      </w:r>
                      <w:r w:rsidR="00B518DE" w:rsidRPr="00B518DE">
                        <w:rPr>
                          <w:color w:val="7F7F7F" w:themeColor="text1" w:themeTint="80"/>
                          <w:sz w:val="20"/>
                          <w:szCs w:val="20"/>
                        </w:rPr>
                        <w:t>ipo de ecosistema natural o artificial</w:t>
                      </w:r>
                      <w:r w:rsidR="00B518DE">
                        <w:rPr>
                          <w:color w:val="7F7F7F" w:themeColor="text1" w:themeTint="80"/>
                          <w:sz w:val="20"/>
                          <w:szCs w:val="20"/>
                        </w:rPr>
                        <w:t xml:space="preserve">, </w:t>
                      </w:r>
                      <w:r w:rsidR="00B518DE" w:rsidRPr="00B518DE">
                        <w:rPr>
                          <w:color w:val="7F7F7F" w:themeColor="text1" w:themeTint="80"/>
                          <w:sz w:val="20"/>
                          <w:szCs w:val="20"/>
                        </w:rPr>
                        <w:t>agroecosistema, urbano</w:t>
                      </w:r>
                      <w:r w:rsidR="00B518DE">
                        <w:rPr>
                          <w:color w:val="7F7F7F" w:themeColor="text1" w:themeTint="80"/>
                          <w:sz w:val="20"/>
                          <w:szCs w:val="20"/>
                        </w:rPr>
                        <w:t xml:space="preserve">, </w:t>
                      </w:r>
                      <w:r w:rsidR="00B518DE" w:rsidRPr="00B518DE">
                        <w:rPr>
                          <w:color w:val="7F7F7F" w:themeColor="text1" w:themeTint="80"/>
                          <w:sz w:val="20"/>
                          <w:szCs w:val="20"/>
                        </w:rPr>
                        <w:t>terrestre (tierras altas, montañas, tierras baja</w:t>
                      </w:r>
                      <w:r w:rsidR="00B518DE">
                        <w:rPr>
                          <w:color w:val="7F7F7F" w:themeColor="text1" w:themeTint="80"/>
                          <w:sz w:val="20"/>
                          <w:szCs w:val="20"/>
                        </w:rPr>
                        <w:t>s)</w:t>
                      </w:r>
                      <w:r w:rsidR="00B518DE" w:rsidRPr="00B518DE">
                        <w:rPr>
                          <w:color w:val="7F7F7F" w:themeColor="text1" w:themeTint="80"/>
                          <w:sz w:val="20"/>
                          <w:szCs w:val="20"/>
                        </w:rPr>
                        <w:t>, acuático</w:t>
                      </w:r>
                      <w:r w:rsidR="00B518DE">
                        <w:rPr>
                          <w:color w:val="7F7F7F" w:themeColor="text1" w:themeTint="80"/>
                          <w:sz w:val="20"/>
                          <w:szCs w:val="20"/>
                        </w:rPr>
                        <w:t xml:space="preserve">, </w:t>
                      </w:r>
                      <w:r w:rsidR="00B518DE" w:rsidRPr="00B518DE">
                        <w:rPr>
                          <w:color w:val="7F7F7F" w:themeColor="text1" w:themeTint="80"/>
                          <w:sz w:val="20"/>
                          <w:szCs w:val="20"/>
                        </w:rPr>
                        <w:t>tipos de vegetación</w:t>
                      </w:r>
                      <w:r w:rsidR="00B518DE">
                        <w:rPr>
                          <w:color w:val="7F7F7F" w:themeColor="text1" w:themeTint="80"/>
                          <w:sz w:val="20"/>
                          <w:szCs w:val="20"/>
                        </w:rPr>
                        <w:t>, p</w:t>
                      </w:r>
                      <w:r w:rsidR="00B518DE" w:rsidRPr="00B518DE">
                        <w:rPr>
                          <w:color w:val="7F7F7F" w:themeColor="text1" w:themeTint="80"/>
                          <w:sz w:val="20"/>
                          <w:szCs w:val="20"/>
                        </w:rPr>
                        <w:t>resencia de especies raras o en peligro de extinción y sus hábitats</w:t>
                      </w:r>
                      <w:r w:rsidR="00B939CC">
                        <w:rPr>
                          <w:color w:val="7F7F7F" w:themeColor="text1" w:themeTint="80"/>
                          <w:sz w:val="20"/>
                          <w:szCs w:val="20"/>
                        </w:rPr>
                        <w:t>, h</w:t>
                      </w:r>
                      <w:r w:rsidR="00B518DE" w:rsidRPr="00B518DE">
                        <w:rPr>
                          <w:color w:val="7F7F7F" w:themeColor="text1" w:themeTint="80"/>
                          <w:sz w:val="20"/>
                          <w:szCs w:val="20"/>
                        </w:rPr>
                        <w:t>istorial de uso antropogénico de los recursos del ecosistema (cosecha, recolección de leña, pastoreo, quema controlada</w:t>
                      </w:r>
                      <w:r w:rsidR="00B939CC">
                        <w:rPr>
                          <w:color w:val="7F7F7F" w:themeColor="text1" w:themeTint="80"/>
                          <w:sz w:val="20"/>
                          <w:szCs w:val="20"/>
                        </w:rPr>
                        <w:t>, entre otros</w:t>
                      </w:r>
                      <w:r w:rsidR="00B518DE" w:rsidRPr="00B518DE">
                        <w:rPr>
                          <w:color w:val="7F7F7F" w:themeColor="text1" w:themeTint="80"/>
                          <w:sz w:val="20"/>
                          <w:szCs w:val="20"/>
                        </w:rPr>
                        <w:t>)</w:t>
                      </w:r>
                      <w:r w:rsidR="00B939CC">
                        <w:rPr>
                          <w:color w:val="7F7F7F" w:themeColor="text1" w:themeTint="80"/>
                          <w:sz w:val="20"/>
                          <w:szCs w:val="20"/>
                        </w:rPr>
                        <w:t xml:space="preserve"> y </w:t>
                      </w:r>
                      <w:r w:rsidR="00B518DE" w:rsidRPr="00B518DE">
                        <w:rPr>
                          <w:color w:val="7F7F7F" w:themeColor="text1" w:themeTint="80"/>
                          <w:sz w:val="20"/>
                          <w:szCs w:val="20"/>
                        </w:rPr>
                        <w:t xml:space="preserve">condición </w:t>
                      </w:r>
                      <w:r w:rsidR="00B939CC">
                        <w:rPr>
                          <w:color w:val="7F7F7F" w:themeColor="text1" w:themeTint="80"/>
                          <w:sz w:val="20"/>
                          <w:szCs w:val="20"/>
                        </w:rPr>
                        <w:t>de degradación o no</w:t>
                      </w:r>
                      <w:r w:rsidR="00B518DE" w:rsidRPr="00B518DE">
                        <w:rPr>
                          <w:color w:val="7F7F7F" w:themeColor="text1" w:themeTint="80"/>
                          <w:sz w:val="20"/>
                          <w:szCs w:val="20"/>
                        </w:rPr>
                        <w:t>.</w:t>
                      </w:r>
                      <w:r w:rsidR="00891166">
                        <w:rPr>
                          <w:color w:val="7F7F7F" w:themeColor="text1" w:themeTint="80"/>
                          <w:sz w:val="20"/>
                          <w:szCs w:val="20"/>
                        </w:rPr>
                        <w:t xml:space="preserve"> Extensión no mayor a </w:t>
                      </w:r>
                      <w:r w:rsidR="002844C6">
                        <w:rPr>
                          <w:color w:val="7F7F7F" w:themeColor="text1" w:themeTint="80"/>
                          <w:sz w:val="20"/>
                          <w:szCs w:val="20"/>
                        </w:rPr>
                        <w:t>10 páginas.</w:t>
                      </w:r>
                    </w:p>
                  </w:txbxContent>
                </v:textbox>
                <w10:wrap type="square" anchorx="margin"/>
              </v:shape>
            </w:pict>
          </mc:Fallback>
        </mc:AlternateContent>
      </w:r>
    </w:p>
    <w:p w14:paraId="554AEC6A" w14:textId="77777777" w:rsidR="00F41A04" w:rsidRDefault="00F41A04" w:rsidP="00F41A04">
      <w:pPr>
        <w:spacing w:after="0"/>
        <w:jc w:val="both"/>
      </w:pPr>
    </w:p>
    <w:p w14:paraId="2496E2F6" w14:textId="77777777" w:rsidR="00F41A04" w:rsidRDefault="00F41A04" w:rsidP="00F41A04">
      <w:pPr>
        <w:spacing w:after="0"/>
        <w:jc w:val="both"/>
      </w:pPr>
    </w:p>
    <w:p w14:paraId="4B8DC225" w14:textId="3B2D6A3C" w:rsidR="00F41A04" w:rsidRDefault="00F41A04" w:rsidP="00F41A04">
      <w:pPr>
        <w:pStyle w:val="Ttulo2"/>
        <w:numPr>
          <w:ilvl w:val="0"/>
          <w:numId w:val="0"/>
        </w:numPr>
        <w:ind w:left="709" w:hanging="709"/>
      </w:pPr>
      <w:bookmarkStart w:id="9" w:name="_Toc176857736"/>
      <w:r>
        <w:lastRenderedPageBreak/>
        <w:t xml:space="preserve">A.7. </w:t>
      </w:r>
      <w:r>
        <w:tab/>
      </w:r>
      <w:r w:rsidR="00235949">
        <w:t>Medidas para considerar</w:t>
      </w:r>
      <w:r>
        <w:t xml:space="preserve"> por la iniciativa de mitigación</w:t>
      </w:r>
      <w:bookmarkEnd w:id="9"/>
    </w:p>
    <w:p w14:paraId="185DE9EC"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7696" behindDoc="0" locked="0" layoutInCell="1" allowOverlap="1" wp14:anchorId="631F54CC" wp14:editId="44050707">
                <wp:simplePos x="0" y="0"/>
                <wp:positionH relativeFrom="margin">
                  <wp:posOffset>0</wp:posOffset>
                </wp:positionH>
                <wp:positionV relativeFrom="paragraph">
                  <wp:posOffset>226060</wp:posOffset>
                </wp:positionV>
                <wp:extent cx="6087600" cy="1807210"/>
                <wp:effectExtent l="0" t="0" r="27940" b="21590"/>
                <wp:wrapSquare wrapText="bothSides"/>
                <wp:docPr id="14227691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01C92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049419" w14:textId="77777777" w:rsidR="001316ED" w:rsidRDefault="00B939CC" w:rsidP="00B939CC">
                            <w:pPr>
                              <w:jc w:val="both"/>
                              <w:rPr>
                                <w:color w:val="7F7F7F" w:themeColor="text1" w:themeTint="80"/>
                                <w:sz w:val="20"/>
                                <w:szCs w:val="20"/>
                              </w:rPr>
                            </w:pPr>
                            <w:r w:rsidRPr="00B939CC">
                              <w:rPr>
                                <w:color w:val="7F7F7F" w:themeColor="text1" w:themeTint="80"/>
                                <w:sz w:val="20"/>
                                <w:szCs w:val="20"/>
                              </w:rPr>
                              <w:t>Proporcionar una descripción de</w:t>
                            </w:r>
                            <w:r>
                              <w:rPr>
                                <w:color w:val="7F7F7F" w:themeColor="text1" w:themeTint="80"/>
                                <w:sz w:val="20"/>
                                <w:szCs w:val="20"/>
                              </w:rPr>
                              <w:t xml:space="preserve">l uso dado (existente o histórico) a </w:t>
                            </w:r>
                            <w:r w:rsidRPr="00B939CC">
                              <w:rPr>
                                <w:color w:val="7F7F7F" w:themeColor="text1" w:themeTint="80"/>
                                <w:sz w:val="20"/>
                                <w:szCs w:val="20"/>
                              </w:rPr>
                              <w:t xml:space="preserve">cada área (porción de tierra) </w:t>
                            </w:r>
                            <w:r>
                              <w:rPr>
                                <w:color w:val="7F7F7F" w:themeColor="text1" w:themeTint="80"/>
                                <w:sz w:val="20"/>
                                <w:szCs w:val="20"/>
                              </w:rPr>
                              <w:t xml:space="preserve">incluida en los límites de la iniciativa de mitigación, incluyendo </w:t>
                            </w:r>
                            <w:r w:rsidRPr="00B939CC">
                              <w:rPr>
                                <w:color w:val="7F7F7F" w:themeColor="text1" w:themeTint="80"/>
                                <w:sz w:val="20"/>
                                <w:szCs w:val="20"/>
                              </w:rPr>
                              <w:t>instalaciones, sistemas y equipos en funcionamiento.</w:t>
                            </w:r>
                            <w:r>
                              <w:rPr>
                                <w:color w:val="7F7F7F" w:themeColor="text1" w:themeTint="80"/>
                                <w:sz w:val="20"/>
                                <w:szCs w:val="20"/>
                              </w:rPr>
                              <w:t xml:space="preserve"> </w:t>
                            </w:r>
                          </w:p>
                          <w:p w14:paraId="3088A0DE" w14:textId="29CD9C9A" w:rsidR="00B939CC" w:rsidRPr="000331DC" w:rsidRDefault="000A56A6" w:rsidP="000A56A6">
                            <w:pPr>
                              <w:jc w:val="both"/>
                              <w:rPr>
                                <w:color w:val="7F7F7F" w:themeColor="text1" w:themeTint="80"/>
                                <w:sz w:val="20"/>
                                <w:szCs w:val="20"/>
                              </w:rPr>
                            </w:pPr>
                            <w:r w:rsidRPr="000A56A6">
                              <w:rPr>
                                <w:color w:val="7F7F7F" w:themeColor="text1" w:themeTint="80"/>
                                <w:sz w:val="20"/>
                                <w:szCs w:val="20"/>
                              </w:rPr>
                              <w:t>Así mismo se debe suministrar una descripción de las medidas a ser consideradas por la iniciativa de mitigación, incluyendo la relación de las especies y variedades de vegetación a ser empleadas, la densidad/espaciamiento de la plantación, las actividades relacionadas con la configuración de viveros (infraestructura, cultivo de semillas, entre otros), preparación del sitio y/o el suelo (laboreo y/o labranza, conservación del suelo y/o humedad, cercados, entre otros), gestión de la plantación o pastizales (procesos de fertilización, deshierbe, control de plagas, control de incendios, raleo, cosecha, entre otros), y planeación de la plantación y pastoreo (cronograma de siembra, tasas de supervivencia, cosecha cuando aplique) entre otros.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F54CC" id="_x0000_s1032" type="#_x0000_t202" style="position:absolute;left:0;text-align:left;margin-left:0;margin-top:17.8pt;width:479.35pt;height:142.3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gW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JB3mLFkfoamick38EoblxGvHTgflHSo7Ar6n8e&#10;mROUqE8GB7guZrO4CcmYzZdTNNy1p772MMMRqqKBkvG6C2l7ErX2Fge9l2kEL5WcS0bBJg7PyxU3&#10;4tpOUS+/gO1vAA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uc4YFioCAABKBAAADgAAAAAAAAAAAAAAAAAuAgAAZHJzL2Uy&#10;b0RvYy54bWxQSwECLQAUAAYACAAAACEAspNumd0AAAAHAQAADwAAAAAAAAAAAAAAAACEBAAAZHJz&#10;L2Rvd25yZXYueG1sUEsFBgAAAAAEAAQA8wAAAI4FAAAAAA==&#10;" fillcolor="#f2f2f2 [3052]">
                <v:textbox style="mso-fit-shape-to-text:t">
                  <w:txbxContent>
                    <w:p w14:paraId="5801C92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049419" w14:textId="77777777" w:rsidR="001316ED" w:rsidRDefault="00B939CC" w:rsidP="00B939CC">
                      <w:pPr>
                        <w:jc w:val="both"/>
                        <w:rPr>
                          <w:color w:val="7F7F7F" w:themeColor="text1" w:themeTint="80"/>
                          <w:sz w:val="20"/>
                          <w:szCs w:val="20"/>
                        </w:rPr>
                      </w:pPr>
                      <w:r w:rsidRPr="00B939CC">
                        <w:rPr>
                          <w:color w:val="7F7F7F" w:themeColor="text1" w:themeTint="80"/>
                          <w:sz w:val="20"/>
                          <w:szCs w:val="20"/>
                        </w:rPr>
                        <w:t>Proporcionar una descripción de</w:t>
                      </w:r>
                      <w:r>
                        <w:rPr>
                          <w:color w:val="7F7F7F" w:themeColor="text1" w:themeTint="80"/>
                          <w:sz w:val="20"/>
                          <w:szCs w:val="20"/>
                        </w:rPr>
                        <w:t xml:space="preserve">l uso dado (existente o histórico) a </w:t>
                      </w:r>
                      <w:r w:rsidRPr="00B939CC">
                        <w:rPr>
                          <w:color w:val="7F7F7F" w:themeColor="text1" w:themeTint="80"/>
                          <w:sz w:val="20"/>
                          <w:szCs w:val="20"/>
                        </w:rPr>
                        <w:t xml:space="preserve">cada área (porción de tierra) </w:t>
                      </w:r>
                      <w:r>
                        <w:rPr>
                          <w:color w:val="7F7F7F" w:themeColor="text1" w:themeTint="80"/>
                          <w:sz w:val="20"/>
                          <w:szCs w:val="20"/>
                        </w:rPr>
                        <w:t xml:space="preserve">incluida en los límites de la iniciativa de mitigación, incluyendo </w:t>
                      </w:r>
                      <w:r w:rsidRPr="00B939CC">
                        <w:rPr>
                          <w:color w:val="7F7F7F" w:themeColor="text1" w:themeTint="80"/>
                          <w:sz w:val="20"/>
                          <w:szCs w:val="20"/>
                        </w:rPr>
                        <w:t>instalaciones, sistemas y equipos en funcionamiento.</w:t>
                      </w:r>
                      <w:r>
                        <w:rPr>
                          <w:color w:val="7F7F7F" w:themeColor="text1" w:themeTint="80"/>
                          <w:sz w:val="20"/>
                          <w:szCs w:val="20"/>
                        </w:rPr>
                        <w:t xml:space="preserve"> </w:t>
                      </w:r>
                    </w:p>
                    <w:p w14:paraId="3088A0DE" w14:textId="29CD9C9A" w:rsidR="00B939CC" w:rsidRPr="000331DC" w:rsidRDefault="000A56A6" w:rsidP="000A56A6">
                      <w:pPr>
                        <w:jc w:val="both"/>
                        <w:rPr>
                          <w:color w:val="7F7F7F" w:themeColor="text1" w:themeTint="80"/>
                          <w:sz w:val="20"/>
                          <w:szCs w:val="20"/>
                        </w:rPr>
                      </w:pPr>
                      <w:r w:rsidRPr="000A56A6">
                        <w:rPr>
                          <w:color w:val="7F7F7F" w:themeColor="text1" w:themeTint="80"/>
                          <w:sz w:val="20"/>
                          <w:szCs w:val="20"/>
                        </w:rPr>
                        <w:t>Así mismo se debe suministrar una descripción de las medidas a ser consideradas por la iniciativa de mitigación, incluyendo la relación de las especies y variedades de vegetación a ser empleadas, la densidad/espaciamiento de la plantación, las actividades relacionadas con la configuración de viveros (infraestructura, cultivo de semillas, entre otros), preparación del sitio y/o el suelo (laboreo y/o labranza, conservación del suelo y/o humedad, cercados, entre otros), gestión de la plantación o pastizales (procesos de fertilización, deshierbe, control de plagas, control de incendios, raleo, cosecha, entre otros), y planeación de la plantación y pastoreo (cronograma de siembra, tasas de supervivencia, cosecha cuando aplique) entre otros.</w:t>
                      </w:r>
                    </w:p>
                  </w:txbxContent>
                </v:textbox>
                <w10:wrap type="square" anchorx="margin"/>
              </v:shape>
            </w:pict>
          </mc:Fallback>
        </mc:AlternateContent>
      </w:r>
    </w:p>
    <w:p w14:paraId="42ABB089" w14:textId="77777777" w:rsidR="00F41A04" w:rsidRDefault="00F41A04" w:rsidP="00F41A04">
      <w:pPr>
        <w:spacing w:after="0"/>
        <w:jc w:val="both"/>
      </w:pPr>
    </w:p>
    <w:p w14:paraId="4FA04804" w14:textId="007AD4E5" w:rsidR="00F41A04" w:rsidRDefault="00F41A04" w:rsidP="00F41A04">
      <w:pPr>
        <w:pStyle w:val="Ttulo2"/>
        <w:numPr>
          <w:ilvl w:val="0"/>
          <w:numId w:val="0"/>
        </w:numPr>
        <w:ind w:left="709" w:hanging="709"/>
      </w:pPr>
      <w:bookmarkStart w:id="10" w:name="_Toc176857737"/>
      <w:r>
        <w:t xml:space="preserve">A.8. </w:t>
      </w:r>
      <w:r>
        <w:tab/>
        <w:t>Tratamiento respecto a la no permanencia</w:t>
      </w:r>
      <w:bookmarkEnd w:id="10"/>
    </w:p>
    <w:p w14:paraId="52F7AFE6"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9744" behindDoc="0" locked="0" layoutInCell="1" allowOverlap="1" wp14:anchorId="0323DA5B" wp14:editId="117C99B2">
                <wp:simplePos x="0" y="0"/>
                <wp:positionH relativeFrom="margin">
                  <wp:posOffset>0</wp:posOffset>
                </wp:positionH>
                <wp:positionV relativeFrom="paragraph">
                  <wp:posOffset>226060</wp:posOffset>
                </wp:positionV>
                <wp:extent cx="6087600" cy="1807210"/>
                <wp:effectExtent l="0" t="0" r="27940" b="21590"/>
                <wp:wrapSquare wrapText="bothSides"/>
                <wp:docPr id="17784665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4B495473"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399259" w14:textId="3F53884D" w:rsidR="00F41A04" w:rsidRPr="000331DC" w:rsidRDefault="001316ED" w:rsidP="001316ED">
                            <w:pPr>
                              <w:jc w:val="both"/>
                              <w:rPr>
                                <w:color w:val="7F7F7F" w:themeColor="text1" w:themeTint="80"/>
                                <w:sz w:val="20"/>
                                <w:szCs w:val="20"/>
                              </w:rPr>
                            </w:pPr>
                            <w:r>
                              <w:rPr>
                                <w:color w:val="7F7F7F" w:themeColor="text1" w:themeTint="80"/>
                                <w:sz w:val="20"/>
                                <w:szCs w:val="20"/>
                              </w:rPr>
                              <w:t xml:space="preserve">Suministrar la aproximación que se dará para </w:t>
                            </w:r>
                            <w:r w:rsidRPr="001316ED">
                              <w:rPr>
                                <w:color w:val="7F7F7F" w:themeColor="text1" w:themeTint="80"/>
                                <w:sz w:val="20"/>
                                <w:szCs w:val="20"/>
                              </w:rPr>
                              <w:t xml:space="preserve">abordar la no permanencia de la actividad </w:t>
                            </w:r>
                            <w:r>
                              <w:rPr>
                                <w:color w:val="7F7F7F" w:themeColor="text1" w:themeTint="80"/>
                                <w:sz w:val="20"/>
                                <w:szCs w:val="20"/>
                              </w:rPr>
                              <w:t xml:space="preserve">de remoción de GEI, </w:t>
                            </w:r>
                            <w:r w:rsidRPr="001316ED">
                              <w:rPr>
                                <w:color w:val="7F7F7F" w:themeColor="text1" w:themeTint="80"/>
                                <w:sz w:val="20"/>
                                <w:szCs w:val="20"/>
                              </w:rPr>
                              <w:t xml:space="preserve">de acuerdo con las disposiciones aplicables </w:t>
                            </w:r>
                            <w:r>
                              <w:rPr>
                                <w:color w:val="7F7F7F" w:themeColor="text1" w:themeTint="80"/>
                                <w:sz w:val="20"/>
                                <w:szCs w:val="20"/>
                              </w:rPr>
                              <w:t>por el programa COLCX como por la metodología que sea aplicada</w:t>
                            </w:r>
                            <w:r w:rsidRPr="001316ED">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23DA5B" id="_x0000_s1033" type="#_x0000_t202" style="position:absolute;left:0;text-align:left;margin-left:0;margin-top:17.8pt;width:479.35pt;height:142.3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bg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DJWHKmvoXlC8h2M4sZlxEsH7hclPQq7ov7n&#10;kTlBifpkcIDrYjaLm5CM2Xw5RcNde+prDzMcoSoaKBmvu5C2J1Frb3HQe5lG8FLJuWQUbOLwvFxx&#10;I67tFPXyC9j+Bg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a3l24CoCAABKBAAADgAAAAAAAAAAAAAAAAAuAgAAZHJzL2Uy&#10;b0RvYy54bWxQSwECLQAUAAYACAAAACEAspNumd0AAAAHAQAADwAAAAAAAAAAAAAAAACEBAAAZHJz&#10;L2Rvd25yZXYueG1sUEsFBgAAAAAEAAQA8wAAAI4FAAAAAA==&#10;" fillcolor="#f2f2f2 [3052]">
                <v:textbox style="mso-fit-shape-to-text:t">
                  <w:txbxContent>
                    <w:p w14:paraId="4B495473"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399259" w14:textId="3F53884D" w:rsidR="00F41A04" w:rsidRPr="000331DC" w:rsidRDefault="001316ED" w:rsidP="001316ED">
                      <w:pPr>
                        <w:jc w:val="both"/>
                        <w:rPr>
                          <w:color w:val="7F7F7F" w:themeColor="text1" w:themeTint="80"/>
                          <w:sz w:val="20"/>
                          <w:szCs w:val="20"/>
                        </w:rPr>
                      </w:pPr>
                      <w:r>
                        <w:rPr>
                          <w:color w:val="7F7F7F" w:themeColor="text1" w:themeTint="80"/>
                          <w:sz w:val="20"/>
                          <w:szCs w:val="20"/>
                        </w:rPr>
                        <w:t xml:space="preserve">Suministrar la aproximación que se dará para </w:t>
                      </w:r>
                      <w:r w:rsidRPr="001316ED">
                        <w:rPr>
                          <w:color w:val="7F7F7F" w:themeColor="text1" w:themeTint="80"/>
                          <w:sz w:val="20"/>
                          <w:szCs w:val="20"/>
                        </w:rPr>
                        <w:t xml:space="preserve">abordar la no permanencia de la actividad </w:t>
                      </w:r>
                      <w:r>
                        <w:rPr>
                          <w:color w:val="7F7F7F" w:themeColor="text1" w:themeTint="80"/>
                          <w:sz w:val="20"/>
                          <w:szCs w:val="20"/>
                        </w:rPr>
                        <w:t xml:space="preserve">de remoción de GEI, </w:t>
                      </w:r>
                      <w:r w:rsidRPr="001316ED">
                        <w:rPr>
                          <w:color w:val="7F7F7F" w:themeColor="text1" w:themeTint="80"/>
                          <w:sz w:val="20"/>
                          <w:szCs w:val="20"/>
                        </w:rPr>
                        <w:t xml:space="preserve">de acuerdo con las disposiciones aplicables </w:t>
                      </w:r>
                      <w:r>
                        <w:rPr>
                          <w:color w:val="7F7F7F" w:themeColor="text1" w:themeTint="80"/>
                          <w:sz w:val="20"/>
                          <w:szCs w:val="20"/>
                        </w:rPr>
                        <w:t>por el programa COLCX como por la metodología que sea aplicada</w:t>
                      </w:r>
                      <w:r w:rsidRPr="001316ED">
                        <w:rPr>
                          <w:color w:val="7F7F7F" w:themeColor="text1" w:themeTint="80"/>
                          <w:sz w:val="20"/>
                          <w:szCs w:val="20"/>
                        </w:rPr>
                        <w:t>.</w:t>
                      </w:r>
                    </w:p>
                  </w:txbxContent>
                </v:textbox>
                <w10:wrap type="square" anchorx="margin"/>
              </v:shape>
            </w:pict>
          </mc:Fallback>
        </mc:AlternateContent>
      </w:r>
    </w:p>
    <w:p w14:paraId="27D43977" w14:textId="77777777" w:rsidR="00F41A04" w:rsidRPr="0082282D" w:rsidRDefault="00F41A04" w:rsidP="0082282D">
      <w:pPr>
        <w:spacing w:after="0"/>
        <w:jc w:val="both"/>
      </w:pPr>
    </w:p>
    <w:p w14:paraId="2F9A64A4" w14:textId="30DE58C3" w:rsidR="0082282D" w:rsidRPr="00427CD7" w:rsidRDefault="00427CD7" w:rsidP="0033176E">
      <w:pPr>
        <w:pStyle w:val="Ttulo2"/>
        <w:numPr>
          <w:ilvl w:val="0"/>
          <w:numId w:val="0"/>
        </w:numPr>
        <w:ind w:left="709" w:hanging="709"/>
        <w:rPr>
          <w:b w:val="0"/>
          <w:bCs/>
        </w:rPr>
      </w:pPr>
      <w:bookmarkStart w:id="11" w:name="_Toc176857738"/>
      <w:r w:rsidRPr="0033176E">
        <w:t>A.</w:t>
      </w:r>
      <w:r w:rsidR="00F41A04" w:rsidRPr="0033176E">
        <w:t>9</w:t>
      </w:r>
      <w:r w:rsidRPr="0033176E">
        <w:t xml:space="preserve">. </w:t>
      </w:r>
      <w:r w:rsidR="006975C3" w:rsidRPr="0033176E">
        <w:tab/>
      </w:r>
      <w:r w:rsidRPr="0033176E">
        <w:t>Declaración de la naturaleza de los créditos de carbono</w:t>
      </w:r>
      <w:bookmarkEnd w:id="11"/>
    </w:p>
    <w:p w14:paraId="2C231990" w14:textId="77777777" w:rsidR="00427CD7" w:rsidRDefault="00427CD7" w:rsidP="0082282D">
      <w:pPr>
        <w:spacing w:after="0"/>
        <w:jc w:val="both"/>
      </w:pPr>
    </w:p>
    <w:p w14:paraId="51ABC14C" w14:textId="12F98A4F" w:rsidR="003A0854" w:rsidRPr="003A0854" w:rsidRDefault="00427CD7" w:rsidP="003A0854">
      <w:pPr>
        <w:spacing w:after="0"/>
        <w:jc w:val="both"/>
      </w:pPr>
      <w:r>
        <w:t>&gt;&gt;</w:t>
      </w:r>
    </w:p>
    <w:p w14:paraId="24B48F3A" w14:textId="6E3FFE08" w:rsidR="003A0854" w:rsidRDefault="003A0854" w:rsidP="00427CD7">
      <w:pPr>
        <w:jc w:val="both"/>
        <w:rPr>
          <w:lang w:val="es-GT"/>
        </w:rPr>
      </w:pPr>
      <w:r>
        <w:rPr>
          <w:noProof/>
        </w:rPr>
        <mc:AlternateContent>
          <mc:Choice Requires="wps">
            <w:drawing>
              <wp:inline distT="0" distB="0" distL="0" distR="0" wp14:anchorId="28016315" wp14:editId="5842DEF0">
                <wp:extent cx="6087110" cy="971550"/>
                <wp:effectExtent l="0" t="0" r="27940" b="19050"/>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vez.</w:t>
                            </w:r>
                          </w:p>
                        </w:txbxContent>
                      </wps:txbx>
                      <wps:bodyPr rot="0" vert="horz" wrap="square" lIns="91440" tIns="45720" rIns="91440" bIns="45720" anchor="t" anchorCtr="0">
                        <a:spAutoFit/>
                      </wps:bodyPr>
                    </wps:wsp>
                  </a:graphicData>
                </a:graphic>
              </wp:inline>
            </w:drawing>
          </mc:Choice>
          <mc:Fallback>
            <w:pict>
              <v:shape w14:anchorId="28016315"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vez.</w:t>
                      </w:r>
                    </w:p>
                  </w:txbxContent>
                </v:textbox>
                <w10:anchorlock/>
              </v:shape>
            </w:pict>
          </mc:Fallback>
        </mc:AlternateContent>
      </w:r>
    </w:p>
    <w:p w14:paraId="67982647" w14:textId="77777777" w:rsidR="003A0854" w:rsidRDefault="003A0854" w:rsidP="00427CD7">
      <w:pPr>
        <w:jc w:val="both"/>
        <w:rPr>
          <w:lang w:val="es-GT"/>
        </w:rPr>
      </w:pPr>
    </w:p>
    <w:p w14:paraId="4A36AB17" w14:textId="77777777" w:rsidR="003A0854" w:rsidRDefault="003A0854" w:rsidP="00427CD7">
      <w:pPr>
        <w:jc w:val="both"/>
        <w:rPr>
          <w:lang w:val="es-GT"/>
        </w:rPr>
      </w:pPr>
    </w:p>
    <w:p w14:paraId="1444AE61" w14:textId="77777777" w:rsidR="003A0854" w:rsidRDefault="003A0854" w:rsidP="00427CD7">
      <w:pPr>
        <w:jc w:val="both"/>
        <w:rPr>
          <w:lang w:val="es-GT"/>
        </w:rPr>
      </w:pPr>
    </w:p>
    <w:p w14:paraId="6F7D0678" w14:textId="77777777" w:rsidR="003A0854" w:rsidRDefault="003A0854" w:rsidP="00427CD7">
      <w:pPr>
        <w:jc w:val="both"/>
        <w:rPr>
          <w:lang w:val="es-GT"/>
        </w:rPr>
      </w:pPr>
    </w:p>
    <w:p w14:paraId="625DA5B5" w14:textId="77777777" w:rsidR="00F41A04" w:rsidRDefault="00F41A04" w:rsidP="00427CD7">
      <w:pPr>
        <w:jc w:val="both"/>
        <w:rPr>
          <w:lang w:val="es-GT"/>
        </w:rPr>
      </w:pPr>
    </w:p>
    <w:p w14:paraId="61CE3130" w14:textId="77777777" w:rsidR="00F41A04" w:rsidRDefault="00F41A04" w:rsidP="00427CD7">
      <w:pPr>
        <w:jc w:val="both"/>
        <w:rPr>
          <w:lang w:val="es-GT"/>
        </w:rPr>
      </w:pPr>
    </w:p>
    <w:p w14:paraId="046E0FC8" w14:textId="77777777" w:rsidR="00F41A04" w:rsidRDefault="00F41A04" w:rsidP="00427CD7">
      <w:pPr>
        <w:jc w:val="both"/>
        <w:rPr>
          <w:lang w:val="es-GT"/>
        </w:rPr>
      </w:pPr>
    </w:p>
    <w:p w14:paraId="3A245DB5" w14:textId="77777777" w:rsidR="00F41A04" w:rsidRDefault="00F41A04" w:rsidP="00427CD7">
      <w:pPr>
        <w:jc w:val="both"/>
        <w:rPr>
          <w:lang w:val="es-GT"/>
        </w:rPr>
      </w:pPr>
    </w:p>
    <w:p w14:paraId="3ECE26A3" w14:textId="77777777" w:rsidR="00427CD7" w:rsidRDefault="00427CD7" w:rsidP="00427CD7">
      <w:pPr>
        <w:pStyle w:val="Ttulo1"/>
        <w:numPr>
          <w:ilvl w:val="0"/>
          <w:numId w:val="0"/>
        </w:numPr>
        <w:ind w:left="360" w:hanging="360"/>
      </w:pPr>
      <w:bookmarkStart w:id="12" w:name="_Toc176857739"/>
      <w:r>
        <w:lastRenderedPageBreak/>
        <w:t>SECCIÓN B. Aplicación de la(s) Metodología(s) Seleccionada(s)</w:t>
      </w:r>
      <w:bookmarkEnd w:id="12"/>
    </w:p>
    <w:p w14:paraId="05AD1E93" w14:textId="77777777" w:rsidR="00427CD7" w:rsidRPr="00964CC7" w:rsidRDefault="00427CD7" w:rsidP="00427CD7"/>
    <w:p w14:paraId="5D7A9B55" w14:textId="0DF2AE84" w:rsidR="00427CD7" w:rsidRDefault="00427CD7" w:rsidP="006975C3">
      <w:pPr>
        <w:pStyle w:val="Ttulo2"/>
        <w:numPr>
          <w:ilvl w:val="0"/>
          <w:numId w:val="0"/>
        </w:numPr>
        <w:ind w:left="567" w:hanging="567"/>
        <w:jc w:val="both"/>
      </w:pPr>
      <w:bookmarkStart w:id="13" w:name="_Toc176857740"/>
      <w:r>
        <w:t xml:space="preserve">B.1.  </w:t>
      </w:r>
      <w:r w:rsidR="006975C3">
        <w:tab/>
      </w:r>
      <w:r>
        <w:t>Descripción de la(s) metodología(s) y herramienta(s) aplicada(s) por la iniciativa de mitigación</w:t>
      </w:r>
      <w:bookmarkEnd w:id="13"/>
    </w:p>
    <w:p w14:paraId="26EB89BA" w14:textId="77777777" w:rsidR="00427CD7" w:rsidRDefault="00427CD7" w:rsidP="00427CD7">
      <w:pPr>
        <w:spacing w:after="0"/>
        <w:jc w:val="both"/>
      </w:pPr>
    </w:p>
    <w:p w14:paraId="350F63F6" w14:textId="77777777" w:rsidR="00427CD7" w:rsidRDefault="00427CD7" w:rsidP="00427CD7">
      <w:pPr>
        <w:spacing w:after="0"/>
        <w:jc w:val="both"/>
      </w:pPr>
      <w:r>
        <w:t>&gt;&gt;</w:t>
      </w:r>
    </w:p>
    <w:p w14:paraId="4601D61A" w14:textId="262612C0" w:rsidR="003A0854" w:rsidRDefault="003A0854" w:rsidP="00427CD7">
      <w:pPr>
        <w:spacing w:after="0"/>
        <w:jc w:val="both"/>
      </w:pPr>
      <w:r>
        <w:rPr>
          <w:noProof/>
        </w:rPr>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Presentar la referencia exacta (nombre, número, título, versión, etc)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1DAA2732"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2A7AA178" w14:textId="77777777" w:rsidR="00427CD7" w:rsidRDefault="00427CD7" w:rsidP="00427CD7">
      <w:pPr>
        <w:spacing w:after="0"/>
        <w:jc w:val="both"/>
      </w:pPr>
    </w:p>
    <w:p w14:paraId="3D914EE9" w14:textId="2E479A9B" w:rsidR="00427CD7" w:rsidRDefault="006975C3" w:rsidP="006975C3">
      <w:pPr>
        <w:pStyle w:val="Ttulo2"/>
        <w:numPr>
          <w:ilvl w:val="0"/>
          <w:numId w:val="0"/>
        </w:numPr>
        <w:ind w:left="567" w:hanging="567"/>
        <w:jc w:val="both"/>
      </w:pPr>
      <w:bookmarkStart w:id="14" w:name="_Toc176857741"/>
      <w:r>
        <w:t>B</w:t>
      </w:r>
      <w:r w:rsidR="00427CD7">
        <w:t xml:space="preserve">.2. </w:t>
      </w:r>
      <w:r>
        <w:tab/>
        <w:t>Condiciones de aplicabilidad de la(s) metodología(s) y herramienta(s) seleccionada(s) por la iniciativa de mitigación</w:t>
      </w:r>
      <w:bookmarkEnd w:id="14"/>
    </w:p>
    <w:p w14:paraId="0A8D2414" w14:textId="77777777" w:rsidR="00427CD7" w:rsidRDefault="00427CD7" w:rsidP="00427CD7">
      <w:pPr>
        <w:spacing w:after="0"/>
        <w:jc w:val="both"/>
      </w:pPr>
    </w:p>
    <w:p w14:paraId="63ADC82A" w14:textId="77777777" w:rsidR="00427CD7" w:rsidRDefault="00427CD7" w:rsidP="00427CD7">
      <w:pPr>
        <w:spacing w:after="0"/>
        <w:jc w:val="both"/>
      </w:pPr>
      <w:r>
        <w:t>&gt;&gt;</w:t>
      </w:r>
    </w:p>
    <w:p w14:paraId="13800FB7" w14:textId="30644A2E" w:rsidR="00AE3F55" w:rsidRDefault="00AE3F55" w:rsidP="00427CD7">
      <w:pPr>
        <w:spacing w:after="0"/>
        <w:jc w:val="both"/>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4B467B">
                            <w:pPr>
                              <w:ind w:left="708" w:hanging="708"/>
                              <w:jc w:val="both"/>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127E9012"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4B467B">
                      <w:pPr>
                        <w:ind w:left="708" w:hanging="708"/>
                        <w:jc w:val="both"/>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v:textbox>
                <w10:anchorlock/>
              </v:shape>
            </w:pict>
          </mc:Fallback>
        </mc:AlternateContent>
      </w:r>
    </w:p>
    <w:p w14:paraId="5E65E367" w14:textId="77777777" w:rsidR="00F41A04" w:rsidRDefault="00F41A04" w:rsidP="006975C3">
      <w:pPr>
        <w:spacing w:after="0"/>
        <w:jc w:val="both"/>
        <w:rPr>
          <w:lang w:val="es-GT"/>
        </w:rPr>
      </w:pPr>
    </w:p>
    <w:p w14:paraId="198B1144" w14:textId="310C57B4" w:rsidR="006975C3" w:rsidRDefault="006975C3" w:rsidP="006975C3">
      <w:pPr>
        <w:pStyle w:val="Ttulo2"/>
        <w:numPr>
          <w:ilvl w:val="0"/>
          <w:numId w:val="0"/>
        </w:numPr>
        <w:ind w:left="567" w:hanging="567"/>
        <w:jc w:val="both"/>
      </w:pPr>
      <w:bookmarkStart w:id="15" w:name="_Toc176857742"/>
      <w:r>
        <w:t xml:space="preserve">B.3. </w:t>
      </w:r>
      <w:r>
        <w:tab/>
        <w:t>Descripción de los límites de la iniciativa de mitigación</w:t>
      </w:r>
      <w:r w:rsidR="00F41A04">
        <w:t xml:space="preserve">, reservorios de carbono </w:t>
      </w:r>
      <w:r>
        <w:t>y los gases efecto invernadero cubiertos</w:t>
      </w:r>
      <w:bookmarkEnd w:id="15"/>
    </w:p>
    <w:p w14:paraId="07220BB7" w14:textId="77777777" w:rsidR="006975C3" w:rsidRDefault="006975C3" w:rsidP="006975C3">
      <w:pPr>
        <w:spacing w:after="0"/>
        <w:jc w:val="both"/>
      </w:pPr>
    </w:p>
    <w:p w14:paraId="40280CD3" w14:textId="77777777" w:rsidR="006975C3" w:rsidRDefault="006975C3" w:rsidP="006975C3">
      <w:pPr>
        <w:spacing w:after="0"/>
        <w:jc w:val="both"/>
      </w:pPr>
      <w:r>
        <w:t>&gt;&gt;</w:t>
      </w:r>
    </w:p>
    <w:p w14:paraId="63988EC8" w14:textId="3D847762" w:rsidR="00DB74FF" w:rsidRDefault="00DB74FF" w:rsidP="006975C3">
      <w:pPr>
        <w:spacing w:after="0"/>
        <w:jc w:val="both"/>
      </w:pPr>
      <w:r>
        <w:t>Identificación de los reservorios</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988"/>
        <w:gridCol w:w="3260"/>
        <w:gridCol w:w="1276"/>
        <w:gridCol w:w="4105"/>
      </w:tblGrid>
      <w:tr w:rsidR="00DB74FF" w:rsidRPr="00DB74FF" w14:paraId="2C83322C" w14:textId="77777777" w:rsidTr="008008C9">
        <w:trPr>
          <w:trHeight w:val="500"/>
        </w:trPr>
        <w:tc>
          <w:tcPr>
            <w:tcW w:w="4248" w:type="dxa"/>
            <w:gridSpan w:val="2"/>
            <w:shd w:val="clear" w:color="auto" w:fill="538135" w:themeFill="accent6" w:themeFillShade="BF"/>
            <w:vAlign w:val="center"/>
          </w:tcPr>
          <w:p w14:paraId="58D83BDA" w14:textId="25FFC63B"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Reservorio</w:t>
            </w:r>
          </w:p>
        </w:tc>
        <w:tc>
          <w:tcPr>
            <w:tcW w:w="1276" w:type="dxa"/>
            <w:shd w:val="clear" w:color="auto" w:fill="538135" w:themeFill="accent6" w:themeFillShade="BF"/>
            <w:vAlign w:val="center"/>
          </w:tcPr>
          <w:p w14:paraId="7A7D0D48" w14:textId="6C3DECBD"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Selección</w:t>
            </w:r>
          </w:p>
        </w:tc>
        <w:tc>
          <w:tcPr>
            <w:tcW w:w="4105" w:type="dxa"/>
            <w:shd w:val="clear" w:color="auto" w:fill="538135" w:themeFill="accent6" w:themeFillShade="BF"/>
            <w:vAlign w:val="center"/>
          </w:tcPr>
          <w:p w14:paraId="2A73835C" w14:textId="76D5FE56"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Justificación</w:t>
            </w:r>
          </w:p>
        </w:tc>
      </w:tr>
      <w:tr w:rsidR="00DB74FF" w:rsidRPr="00DB74FF" w14:paraId="29ECF88C" w14:textId="77777777" w:rsidTr="00FC21B0">
        <w:trPr>
          <w:trHeight w:val="398"/>
        </w:trPr>
        <w:tc>
          <w:tcPr>
            <w:tcW w:w="988" w:type="dxa"/>
            <w:vMerge w:val="restart"/>
            <w:textDirection w:val="btLr"/>
            <w:vAlign w:val="center"/>
          </w:tcPr>
          <w:p w14:paraId="40287BFB" w14:textId="51167EC6" w:rsidR="00DB74FF" w:rsidRPr="00DB74FF" w:rsidRDefault="00DB74FF" w:rsidP="00DB74FF">
            <w:pPr>
              <w:spacing w:line="259" w:lineRule="auto"/>
              <w:ind w:left="113" w:right="113"/>
              <w:jc w:val="center"/>
              <w:rPr>
                <w:sz w:val="20"/>
                <w:szCs w:val="20"/>
                <w:lang w:val="es-CO"/>
              </w:rPr>
            </w:pPr>
            <w:r w:rsidRPr="00DB74FF">
              <w:rPr>
                <w:sz w:val="20"/>
                <w:szCs w:val="20"/>
                <w:lang w:val="es-CO"/>
              </w:rPr>
              <w:t>Línea base</w:t>
            </w:r>
          </w:p>
        </w:tc>
        <w:tc>
          <w:tcPr>
            <w:tcW w:w="3260" w:type="dxa"/>
            <w:vAlign w:val="center"/>
          </w:tcPr>
          <w:p w14:paraId="2370058D" w14:textId="3DE5949E" w:rsidR="00DB74FF" w:rsidRPr="00DB74FF" w:rsidRDefault="00DB74FF" w:rsidP="00DB74FF">
            <w:pPr>
              <w:jc w:val="both"/>
              <w:rPr>
                <w:sz w:val="20"/>
                <w:szCs w:val="20"/>
                <w:lang w:val="es-CO"/>
              </w:rPr>
            </w:pPr>
            <w:r w:rsidRPr="00DB74FF">
              <w:rPr>
                <w:sz w:val="20"/>
                <w:szCs w:val="20"/>
                <w:lang w:val="es-CO"/>
              </w:rPr>
              <w:t>Reservorio 1</w:t>
            </w:r>
          </w:p>
        </w:tc>
        <w:tc>
          <w:tcPr>
            <w:tcW w:w="1276" w:type="dxa"/>
            <w:vAlign w:val="center"/>
          </w:tcPr>
          <w:p w14:paraId="6C291649" w14:textId="46539033" w:rsidR="00DB74FF" w:rsidRPr="00DB74FF" w:rsidRDefault="00DB74FF" w:rsidP="007F4AF0">
            <w:pPr>
              <w:spacing w:line="259" w:lineRule="auto"/>
              <w:jc w:val="both"/>
              <w:rPr>
                <w:sz w:val="20"/>
                <w:szCs w:val="20"/>
                <w:lang w:val="es-CO"/>
              </w:rPr>
            </w:pPr>
          </w:p>
        </w:tc>
        <w:tc>
          <w:tcPr>
            <w:tcW w:w="4105" w:type="dxa"/>
            <w:vAlign w:val="center"/>
          </w:tcPr>
          <w:p w14:paraId="7F48E102" w14:textId="12A1744B" w:rsidR="00DB74FF" w:rsidRPr="00DB74FF" w:rsidRDefault="00DB74FF" w:rsidP="00DB74FF">
            <w:pPr>
              <w:jc w:val="both"/>
              <w:rPr>
                <w:sz w:val="20"/>
                <w:szCs w:val="20"/>
                <w:lang w:val="es-CO"/>
              </w:rPr>
            </w:pPr>
            <w:r>
              <w:rPr>
                <w:sz w:val="20"/>
                <w:szCs w:val="20"/>
                <w:lang w:val="es-CO"/>
              </w:rPr>
              <w:t>…</w:t>
            </w:r>
          </w:p>
        </w:tc>
      </w:tr>
      <w:tr w:rsidR="00DB74FF" w:rsidRPr="00DB74FF" w14:paraId="4021659A" w14:textId="77777777" w:rsidTr="00FC21B0">
        <w:trPr>
          <w:trHeight w:val="418"/>
        </w:trPr>
        <w:tc>
          <w:tcPr>
            <w:tcW w:w="988" w:type="dxa"/>
            <w:vMerge/>
            <w:textDirection w:val="btLr"/>
            <w:vAlign w:val="center"/>
          </w:tcPr>
          <w:p w14:paraId="0307DF37" w14:textId="59E75242" w:rsidR="00DB74FF" w:rsidRPr="00DB74FF" w:rsidRDefault="00DB74FF" w:rsidP="00DB74FF">
            <w:pPr>
              <w:spacing w:line="259" w:lineRule="auto"/>
              <w:ind w:left="113" w:right="113"/>
              <w:jc w:val="center"/>
              <w:rPr>
                <w:sz w:val="20"/>
                <w:szCs w:val="20"/>
                <w:lang w:val="es-CO"/>
              </w:rPr>
            </w:pPr>
          </w:p>
        </w:tc>
        <w:tc>
          <w:tcPr>
            <w:tcW w:w="3260" w:type="dxa"/>
            <w:vAlign w:val="center"/>
          </w:tcPr>
          <w:p w14:paraId="65B725DC" w14:textId="22A54E1C" w:rsidR="00DB74FF" w:rsidRPr="00DB74FF" w:rsidRDefault="00DB74FF" w:rsidP="00DB74FF">
            <w:pPr>
              <w:jc w:val="both"/>
              <w:rPr>
                <w:sz w:val="20"/>
                <w:szCs w:val="20"/>
                <w:lang w:val="es-CO"/>
              </w:rPr>
            </w:pPr>
            <w:r w:rsidRPr="00DB74FF">
              <w:rPr>
                <w:sz w:val="20"/>
                <w:szCs w:val="20"/>
                <w:lang w:val="es-CO"/>
              </w:rPr>
              <w:t>Reservorio 2</w:t>
            </w:r>
          </w:p>
        </w:tc>
        <w:tc>
          <w:tcPr>
            <w:tcW w:w="1276" w:type="dxa"/>
            <w:vAlign w:val="center"/>
          </w:tcPr>
          <w:p w14:paraId="600AF7FA" w14:textId="0ECFDA82" w:rsidR="00DB74FF" w:rsidRPr="00DB74FF" w:rsidRDefault="00DB74FF" w:rsidP="00DB74FF">
            <w:pPr>
              <w:spacing w:line="259" w:lineRule="auto"/>
              <w:jc w:val="both"/>
              <w:rPr>
                <w:sz w:val="20"/>
                <w:szCs w:val="20"/>
                <w:lang w:val="es-CO"/>
              </w:rPr>
            </w:pPr>
          </w:p>
        </w:tc>
        <w:tc>
          <w:tcPr>
            <w:tcW w:w="4105" w:type="dxa"/>
          </w:tcPr>
          <w:p w14:paraId="1FD8181A" w14:textId="3774A68F" w:rsidR="00DB74FF" w:rsidRPr="00DB74FF" w:rsidRDefault="00DB74FF" w:rsidP="00DB74FF">
            <w:pPr>
              <w:pStyle w:val="Prrafodelista"/>
              <w:spacing w:line="259" w:lineRule="auto"/>
              <w:ind w:left="0"/>
              <w:jc w:val="both"/>
              <w:rPr>
                <w:sz w:val="20"/>
                <w:szCs w:val="20"/>
                <w:lang w:val="es-CO"/>
              </w:rPr>
            </w:pPr>
            <w:r w:rsidRPr="003860A4">
              <w:rPr>
                <w:sz w:val="20"/>
                <w:szCs w:val="20"/>
                <w:lang w:val="es-CO"/>
              </w:rPr>
              <w:t>…</w:t>
            </w:r>
          </w:p>
        </w:tc>
      </w:tr>
      <w:tr w:rsidR="00DB74FF" w:rsidRPr="00DB74FF" w14:paraId="5A17C762" w14:textId="77777777" w:rsidTr="00FC21B0">
        <w:trPr>
          <w:trHeight w:val="409"/>
        </w:trPr>
        <w:tc>
          <w:tcPr>
            <w:tcW w:w="988" w:type="dxa"/>
            <w:vMerge/>
            <w:textDirection w:val="btLr"/>
            <w:vAlign w:val="center"/>
          </w:tcPr>
          <w:p w14:paraId="218DBEBC" w14:textId="77777777" w:rsidR="00DB74FF" w:rsidRPr="00DB74FF" w:rsidRDefault="00DB74FF" w:rsidP="00DB74FF">
            <w:pPr>
              <w:ind w:left="113" w:right="113"/>
              <w:jc w:val="center"/>
              <w:rPr>
                <w:sz w:val="20"/>
                <w:szCs w:val="20"/>
                <w:lang w:val="es-CO"/>
              </w:rPr>
            </w:pPr>
          </w:p>
        </w:tc>
        <w:tc>
          <w:tcPr>
            <w:tcW w:w="3260" w:type="dxa"/>
            <w:vAlign w:val="center"/>
          </w:tcPr>
          <w:p w14:paraId="2FEBFA24" w14:textId="43DCA6D3" w:rsidR="00DB74FF" w:rsidRPr="00DB74FF" w:rsidRDefault="00DB74FF" w:rsidP="00DB74FF">
            <w:pPr>
              <w:jc w:val="both"/>
              <w:rPr>
                <w:sz w:val="20"/>
                <w:szCs w:val="20"/>
                <w:lang w:val="es-CO"/>
              </w:rPr>
            </w:pPr>
            <w:r w:rsidRPr="00DB74FF">
              <w:rPr>
                <w:sz w:val="20"/>
                <w:szCs w:val="20"/>
                <w:lang w:val="es-CO"/>
              </w:rPr>
              <w:t>…</w:t>
            </w:r>
          </w:p>
        </w:tc>
        <w:tc>
          <w:tcPr>
            <w:tcW w:w="1276" w:type="dxa"/>
            <w:vAlign w:val="center"/>
          </w:tcPr>
          <w:p w14:paraId="55DAEC97" w14:textId="7E6626D0" w:rsidR="00DB74FF" w:rsidRPr="00DB74FF" w:rsidRDefault="00DB74FF" w:rsidP="00DB74FF">
            <w:pPr>
              <w:jc w:val="both"/>
              <w:rPr>
                <w:sz w:val="20"/>
                <w:szCs w:val="20"/>
                <w:lang w:val="es-CO"/>
              </w:rPr>
            </w:pPr>
          </w:p>
        </w:tc>
        <w:tc>
          <w:tcPr>
            <w:tcW w:w="4105" w:type="dxa"/>
          </w:tcPr>
          <w:p w14:paraId="4AB342D5" w14:textId="0FEB7C74" w:rsidR="00DB74FF" w:rsidRPr="00DB74FF" w:rsidRDefault="00DB74FF" w:rsidP="00DB74FF">
            <w:pPr>
              <w:pStyle w:val="Prrafodelista"/>
              <w:ind w:left="0"/>
              <w:jc w:val="both"/>
              <w:rPr>
                <w:sz w:val="20"/>
                <w:szCs w:val="20"/>
                <w:lang w:val="es-CO"/>
              </w:rPr>
            </w:pPr>
            <w:r w:rsidRPr="003860A4">
              <w:rPr>
                <w:sz w:val="20"/>
                <w:szCs w:val="20"/>
                <w:lang w:val="es-CO"/>
              </w:rPr>
              <w:t>…</w:t>
            </w:r>
          </w:p>
        </w:tc>
      </w:tr>
      <w:tr w:rsidR="00DB74FF" w:rsidRPr="00DB74FF" w14:paraId="3B14C34C" w14:textId="77777777" w:rsidTr="00FC21B0">
        <w:trPr>
          <w:trHeight w:val="415"/>
        </w:trPr>
        <w:tc>
          <w:tcPr>
            <w:tcW w:w="988" w:type="dxa"/>
            <w:vMerge w:val="restart"/>
            <w:textDirection w:val="btLr"/>
            <w:vAlign w:val="center"/>
          </w:tcPr>
          <w:p w14:paraId="0AC9C56F" w14:textId="36E78DDA" w:rsidR="00DB74FF" w:rsidRPr="00DB74FF" w:rsidRDefault="00DB74FF" w:rsidP="00DB74FF">
            <w:pPr>
              <w:spacing w:line="259" w:lineRule="auto"/>
              <w:ind w:left="113" w:right="113"/>
              <w:jc w:val="center"/>
              <w:rPr>
                <w:sz w:val="20"/>
                <w:szCs w:val="20"/>
                <w:lang w:val="es-CO"/>
              </w:rPr>
            </w:pPr>
            <w:r w:rsidRPr="00DB74FF">
              <w:rPr>
                <w:sz w:val="20"/>
                <w:szCs w:val="20"/>
                <w:lang w:val="es-CO"/>
              </w:rPr>
              <w:t>Escenario de proyecto</w:t>
            </w:r>
          </w:p>
        </w:tc>
        <w:tc>
          <w:tcPr>
            <w:tcW w:w="3260" w:type="dxa"/>
            <w:vAlign w:val="center"/>
          </w:tcPr>
          <w:p w14:paraId="727BE574" w14:textId="49E0D80D" w:rsidR="00DB74FF" w:rsidRPr="00DB74FF" w:rsidRDefault="00DB74FF" w:rsidP="00DB74FF">
            <w:pPr>
              <w:jc w:val="both"/>
              <w:rPr>
                <w:sz w:val="20"/>
                <w:szCs w:val="20"/>
                <w:lang w:val="es-CO"/>
              </w:rPr>
            </w:pPr>
            <w:r w:rsidRPr="00DB74FF">
              <w:rPr>
                <w:sz w:val="20"/>
                <w:szCs w:val="20"/>
                <w:lang w:val="es-CO"/>
              </w:rPr>
              <w:t>Reservorio 1</w:t>
            </w:r>
          </w:p>
        </w:tc>
        <w:tc>
          <w:tcPr>
            <w:tcW w:w="1276" w:type="dxa"/>
            <w:vAlign w:val="center"/>
          </w:tcPr>
          <w:p w14:paraId="79A7E945" w14:textId="777584FD" w:rsidR="00DB74FF" w:rsidRPr="00DB74FF" w:rsidRDefault="00DB74FF" w:rsidP="00DB74FF">
            <w:pPr>
              <w:jc w:val="both"/>
              <w:rPr>
                <w:sz w:val="20"/>
                <w:szCs w:val="20"/>
                <w:lang w:val="es-CO"/>
              </w:rPr>
            </w:pPr>
          </w:p>
        </w:tc>
        <w:tc>
          <w:tcPr>
            <w:tcW w:w="4105" w:type="dxa"/>
          </w:tcPr>
          <w:p w14:paraId="39ACF3E1" w14:textId="4E4F51A7" w:rsidR="00DB74FF" w:rsidRPr="00DB74FF" w:rsidRDefault="00DB74FF" w:rsidP="00DB74FF">
            <w:pPr>
              <w:pStyle w:val="Prrafodelista"/>
              <w:ind w:left="0"/>
              <w:jc w:val="both"/>
              <w:rPr>
                <w:sz w:val="20"/>
                <w:szCs w:val="20"/>
                <w:lang w:val="es-CO"/>
              </w:rPr>
            </w:pPr>
            <w:r w:rsidRPr="003860A4">
              <w:rPr>
                <w:sz w:val="20"/>
                <w:szCs w:val="20"/>
                <w:lang w:val="es-CO"/>
              </w:rPr>
              <w:t>…</w:t>
            </w:r>
          </w:p>
        </w:tc>
      </w:tr>
      <w:tr w:rsidR="00DB74FF" w:rsidRPr="00DB74FF" w14:paraId="11BE2D7B" w14:textId="77777777" w:rsidTr="00FC21B0">
        <w:trPr>
          <w:trHeight w:val="422"/>
        </w:trPr>
        <w:tc>
          <w:tcPr>
            <w:tcW w:w="988" w:type="dxa"/>
            <w:vMerge/>
            <w:vAlign w:val="center"/>
          </w:tcPr>
          <w:p w14:paraId="5CC5D940" w14:textId="07FE9851" w:rsidR="00DB74FF" w:rsidRPr="00DB74FF" w:rsidRDefault="00DB74FF" w:rsidP="00DB74FF">
            <w:pPr>
              <w:spacing w:line="259" w:lineRule="auto"/>
              <w:jc w:val="both"/>
              <w:rPr>
                <w:sz w:val="20"/>
                <w:szCs w:val="20"/>
                <w:lang w:val="es-CO"/>
              </w:rPr>
            </w:pPr>
          </w:p>
        </w:tc>
        <w:tc>
          <w:tcPr>
            <w:tcW w:w="3260" w:type="dxa"/>
            <w:vAlign w:val="center"/>
          </w:tcPr>
          <w:p w14:paraId="6C6FD26F" w14:textId="51CD41A4" w:rsidR="00DB74FF" w:rsidRPr="00DB74FF" w:rsidRDefault="00DB74FF" w:rsidP="00DB74FF">
            <w:pPr>
              <w:jc w:val="both"/>
              <w:rPr>
                <w:sz w:val="20"/>
                <w:szCs w:val="20"/>
                <w:lang w:val="es-CO"/>
              </w:rPr>
            </w:pPr>
            <w:r w:rsidRPr="00DB74FF">
              <w:rPr>
                <w:sz w:val="20"/>
                <w:szCs w:val="20"/>
                <w:lang w:val="es-CO"/>
              </w:rPr>
              <w:t>Reservorio 2</w:t>
            </w:r>
          </w:p>
        </w:tc>
        <w:tc>
          <w:tcPr>
            <w:tcW w:w="1276" w:type="dxa"/>
            <w:vAlign w:val="center"/>
          </w:tcPr>
          <w:p w14:paraId="2D2C427F" w14:textId="66EEA654" w:rsidR="00DB74FF" w:rsidRPr="00DB74FF" w:rsidRDefault="00DB74FF" w:rsidP="00DB74FF">
            <w:pPr>
              <w:jc w:val="both"/>
              <w:rPr>
                <w:sz w:val="20"/>
                <w:szCs w:val="20"/>
                <w:lang w:val="es-CO"/>
              </w:rPr>
            </w:pPr>
          </w:p>
        </w:tc>
        <w:tc>
          <w:tcPr>
            <w:tcW w:w="4105" w:type="dxa"/>
          </w:tcPr>
          <w:p w14:paraId="15FFCF3E" w14:textId="53FC4411" w:rsidR="00DB74FF" w:rsidRPr="00DB74FF" w:rsidRDefault="00DB74FF" w:rsidP="00DB74FF">
            <w:pPr>
              <w:pStyle w:val="Prrafodelista"/>
              <w:ind w:left="0"/>
              <w:jc w:val="both"/>
              <w:rPr>
                <w:sz w:val="20"/>
                <w:szCs w:val="20"/>
                <w:lang w:val="es-CO"/>
              </w:rPr>
            </w:pPr>
            <w:r w:rsidRPr="003860A4">
              <w:rPr>
                <w:sz w:val="20"/>
                <w:szCs w:val="20"/>
                <w:lang w:val="es-CO"/>
              </w:rPr>
              <w:t>…</w:t>
            </w:r>
          </w:p>
        </w:tc>
      </w:tr>
      <w:tr w:rsidR="00DB74FF" w:rsidRPr="00DB74FF" w14:paraId="3BFE8537" w14:textId="77777777" w:rsidTr="00FC21B0">
        <w:trPr>
          <w:trHeight w:val="400"/>
        </w:trPr>
        <w:tc>
          <w:tcPr>
            <w:tcW w:w="988" w:type="dxa"/>
            <w:vMerge/>
            <w:vAlign w:val="center"/>
          </w:tcPr>
          <w:p w14:paraId="5C439BB6" w14:textId="2C905FAB" w:rsidR="00DB74FF" w:rsidRPr="00DB74FF" w:rsidRDefault="00DB74FF" w:rsidP="00DB74FF">
            <w:pPr>
              <w:spacing w:line="259" w:lineRule="auto"/>
              <w:jc w:val="both"/>
              <w:rPr>
                <w:sz w:val="20"/>
                <w:szCs w:val="20"/>
                <w:lang w:val="es-CO"/>
              </w:rPr>
            </w:pPr>
          </w:p>
        </w:tc>
        <w:tc>
          <w:tcPr>
            <w:tcW w:w="3260" w:type="dxa"/>
            <w:vAlign w:val="center"/>
          </w:tcPr>
          <w:p w14:paraId="5DA86743" w14:textId="4A5BFF07" w:rsidR="00DB74FF" w:rsidRPr="00DB74FF" w:rsidRDefault="00DB74FF" w:rsidP="00DB74FF">
            <w:pPr>
              <w:jc w:val="both"/>
              <w:rPr>
                <w:sz w:val="20"/>
                <w:szCs w:val="20"/>
                <w:lang w:val="es-CO"/>
              </w:rPr>
            </w:pPr>
            <w:r w:rsidRPr="00DB74FF">
              <w:rPr>
                <w:sz w:val="20"/>
                <w:szCs w:val="20"/>
                <w:lang w:val="es-CO"/>
              </w:rPr>
              <w:t>…</w:t>
            </w:r>
          </w:p>
        </w:tc>
        <w:tc>
          <w:tcPr>
            <w:tcW w:w="1276" w:type="dxa"/>
            <w:vAlign w:val="center"/>
          </w:tcPr>
          <w:p w14:paraId="28B97BFF" w14:textId="56FE68DE" w:rsidR="00DB74FF" w:rsidRPr="00DB74FF" w:rsidRDefault="00DB74FF" w:rsidP="00DB74FF">
            <w:pPr>
              <w:spacing w:line="259" w:lineRule="auto"/>
              <w:jc w:val="both"/>
              <w:rPr>
                <w:sz w:val="20"/>
                <w:szCs w:val="20"/>
                <w:lang w:val="es-CO"/>
              </w:rPr>
            </w:pPr>
          </w:p>
        </w:tc>
        <w:tc>
          <w:tcPr>
            <w:tcW w:w="4105" w:type="dxa"/>
          </w:tcPr>
          <w:p w14:paraId="6ED6A82C" w14:textId="237C43B9" w:rsidR="00DB74FF" w:rsidRPr="00DB74FF" w:rsidRDefault="00DB74FF" w:rsidP="00DB74FF">
            <w:pPr>
              <w:pStyle w:val="Prrafodelista"/>
              <w:spacing w:line="259" w:lineRule="auto"/>
              <w:ind w:left="0"/>
              <w:jc w:val="both"/>
              <w:rPr>
                <w:sz w:val="20"/>
                <w:szCs w:val="20"/>
                <w:lang w:val="es-CO"/>
              </w:rPr>
            </w:pPr>
            <w:r w:rsidRPr="003860A4">
              <w:rPr>
                <w:sz w:val="20"/>
                <w:szCs w:val="20"/>
                <w:lang w:val="es-CO"/>
              </w:rPr>
              <w:t>…</w:t>
            </w:r>
          </w:p>
        </w:tc>
      </w:tr>
    </w:tbl>
    <w:p w14:paraId="6AC99CCB" w14:textId="77777777" w:rsidR="007A76AF" w:rsidRDefault="007A76AF" w:rsidP="006975C3">
      <w:pPr>
        <w:spacing w:after="0"/>
        <w:jc w:val="both"/>
      </w:pPr>
    </w:p>
    <w:p w14:paraId="4AAAAF0C" w14:textId="77777777" w:rsidR="00DB74FF" w:rsidRDefault="00DB74FF" w:rsidP="006975C3">
      <w:pPr>
        <w:spacing w:after="0"/>
        <w:jc w:val="both"/>
      </w:pPr>
    </w:p>
    <w:p w14:paraId="52D92D53" w14:textId="77777777" w:rsidR="00DB74FF" w:rsidRDefault="00DB74FF" w:rsidP="006975C3">
      <w:pPr>
        <w:spacing w:after="0"/>
        <w:jc w:val="both"/>
      </w:pPr>
    </w:p>
    <w:p w14:paraId="7EA16A6B" w14:textId="6E7D308A" w:rsidR="007A76AF" w:rsidRDefault="00DB74FF" w:rsidP="006975C3">
      <w:pPr>
        <w:spacing w:after="0"/>
        <w:jc w:val="both"/>
      </w:pPr>
      <w:r>
        <w:lastRenderedPageBreak/>
        <w:t>Identificación de las fuentes y GEI</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690"/>
        <w:gridCol w:w="2595"/>
        <w:gridCol w:w="1672"/>
        <w:gridCol w:w="1134"/>
        <w:gridCol w:w="3402"/>
      </w:tblGrid>
      <w:tr w:rsidR="00DB74FF" w:rsidRPr="00DB74FF" w14:paraId="647B6925" w14:textId="6538210E" w:rsidTr="008008C9">
        <w:trPr>
          <w:trHeight w:val="500"/>
        </w:trPr>
        <w:tc>
          <w:tcPr>
            <w:tcW w:w="3285" w:type="dxa"/>
            <w:gridSpan w:val="2"/>
            <w:shd w:val="clear" w:color="auto" w:fill="538135" w:themeFill="accent6" w:themeFillShade="BF"/>
            <w:vAlign w:val="center"/>
          </w:tcPr>
          <w:p w14:paraId="1EB4F5BF" w14:textId="714DFC5F"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Fuente</w:t>
            </w:r>
          </w:p>
        </w:tc>
        <w:tc>
          <w:tcPr>
            <w:tcW w:w="1672" w:type="dxa"/>
            <w:shd w:val="clear" w:color="auto" w:fill="538135" w:themeFill="accent6" w:themeFillShade="BF"/>
            <w:vAlign w:val="center"/>
          </w:tcPr>
          <w:p w14:paraId="40B4694F" w14:textId="04F9F0ED" w:rsidR="00DB74FF" w:rsidRPr="00FC21B0" w:rsidRDefault="00DB74FF" w:rsidP="00DB74FF">
            <w:pPr>
              <w:jc w:val="center"/>
              <w:rPr>
                <w:b/>
                <w:bCs/>
                <w:color w:val="FFFFFF" w:themeColor="background1"/>
                <w:sz w:val="20"/>
                <w:szCs w:val="20"/>
              </w:rPr>
            </w:pPr>
            <w:r w:rsidRPr="00FC21B0">
              <w:rPr>
                <w:b/>
                <w:bCs/>
                <w:color w:val="FFFFFF" w:themeColor="background1"/>
                <w:sz w:val="20"/>
                <w:szCs w:val="20"/>
              </w:rPr>
              <w:t>GEI</w:t>
            </w:r>
          </w:p>
        </w:tc>
        <w:tc>
          <w:tcPr>
            <w:tcW w:w="1134" w:type="dxa"/>
            <w:shd w:val="clear" w:color="auto" w:fill="538135" w:themeFill="accent6" w:themeFillShade="BF"/>
            <w:vAlign w:val="center"/>
          </w:tcPr>
          <w:p w14:paraId="1F445776" w14:textId="729A80AE"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Incluido</w:t>
            </w:r>
          </w:p>
        </w:tc>
        <w:tc>
          <w:tcPr>
            <w:tcW w:w="3402" w:type="dxa"/>
            <w:shd w:val="clear" w:color="auto" w:fill="538135" w:themeFill="accent6" w:themeFillShade="BF"/>
            <w:vAlign w:val="center"/>
          </w:tcPr>
          <w:p w14:paraId="35590954" w14:textId="77777777" w:rsidR="00DB74FF" w:rsidRPr="00FC21B0" w:rsidRDefault="00DB74FF" w:rsidP="007F4AF0">
            <w:pPr>
              <w:spacing w:line="259" w:lineRule="auto"/>
              <w:jc w:val="center"/>
              <w:rPr>
                <w:b/>
                <w:bCs/>
                <w:color w:val="FFFFFF" w:themeColor="background1"/>
                <w:sz w:val="20"/>
                <w:szCs w:val="20"/>
              </w:rPr>
            </w:pPr>
            <w:r w:rsidRPr="00FC21B0">
              <w:rPr>
                <w:b/>
                <w:bCs/>
                <w:color w:val="FFFFFF" w:themeColor="background1"/>
                <w:sz w:val="20"/>
                <w:szCs w:val="20"/>
                <w:lang w:val="es-CO"/>
              </w:rPr>
              <w:t>Justificación</w:t>
            </w:r>
          </w:p>
        </w:tc>
      </w:tr>
      <w:tr w:rsidR="00DB74FF" w:rsidRPr="00DB74FF" w14:paraId="552317BC" w14:textId="7D87FBC7" w:rsidTr="00FC21B0">
        <w:trPr>
          <w:trHeight w:val="180"/>
        </w:trPr>
        <w:tc>
          <w:tcPr>
            <w:tcW w:w="690" w:type="dxa"/>
            <w:vMerge w:val="restart"/>
            <w:textDirection w:val="btLr"/>
            <w:vAlign w:val="center"/>
          </w:tcPr>
          <w:p w14:paraId="6D7D90A6" w14:textId="77777777" w:rsidR="00DB74FF" w:rsidRPr="00DB74FF" w:rsidRDefault="00DB74FF" w:rsidP="007F4AF0">
            <w:pPr>
              <w:spacing w:line="259" w:lineRule="auto"/>
              <w:ind w:left="113" w:right="113"/>
              <w:jc w:val="center"/>
              <w:rPr>
                <w:sz w:val="20"/>
                <w:szCs w:val="20"/>
                <w:lang w:val="es-CO"/>
              </w:rPr>
            </w:pPr>
            <w:r w:rsidRPr="00DB74FF">
              <w:rPr>
                <w:sz w:val="20"/>
                <w:szCs w:val="20"/>
                <w:lang w:val="es-CO"/>
              </w:rPr>
              <w:t>Línea base</w:t>
            </w:r>
          </w:p>
        </w:tc>
        <w:tc>
          <w:tcPr>
            <w:tcW w:w="2595" w:type="dxa"/>
            <w:vMerge w:val="restart"/>
            <w:vAlign w:val="center"/>
          </w:tcPr>
          <w:p w14:paraId="052312D7" w14:textId="6B649AED" w:rsidR="00DB74FF" w:rsidRPr="00DB74FF" w:rsidRDefault="00DB74FF" w:rsidP="007F4AF0">
            <w:pPr>
              <w:jc w:val="both"/>
              <w:rPr>
                <w:sz w:val="20"/>
                <w:szCs w:val="20"/>
                <w:lang w:val="es-CO"/>
              </w:rPr>
            </w:pPr>
            <w:r>
              <w:rPr>
                <w:sz w:val="20"/>
                <w:szCs w:val="20"/>
                <w:lang w:val="es-CO"/>
              </w:rPr>
              <w:t>Fuente 1</w:t>
            </w:r>
          </w:p>
        </w:tc>
        <w:tc>
          <w:tcPr>
            <w:tcW w:w="1672" w:type="dxa"/>
            <w:vAlign w:val="center"/>
          </w:tcPr>
          <w:p w14:paraId="1E6E4ECA" w14:textId="724B3FF9" w:rsidR="00DB74FF" w:rsidRPr="00DB74FF" w:rsidRDefault="00DB74FF" w:rsidP="00DB74FF">
            <w:pPr>
              <w:jc w:val="both"/>
              <w:rPr>
                <w:sz w:val="20"/>
                <w:szCs w:val="20"/>
              </w:rPr>
            </w:pPr>
            <w:r>
              <w:rPr>
                <w:sz w:val="20"/>
                <w:szCs w:val="20"/>
              </w:rPr>
              <w:t>CO</w:t>
            </w:r>
            <w:r w:rsidRPr="00DB74FF">
              <w:rPr>
                <w:sz w:val="20"/>
                <w:szCs w:val="20"/>
                <w:vertAlign w:val="subscript"/>
              </w:rPr>
              <w:t>2</w:t>
            </w:r>
          </w:p>
        </w:tc>
        <w:tc>
          <w:tcPr>
            <w:tcW w:w="1134" w:type="dxa"/>
            <w:vAlign w:val="center"/>
          </w:tcPr>
          <w:p w14:paraId="2D967030" w14:textId="72400E37" w:rsidR="00DB74FF" w:rsidRPr="00DB74FF" w:rsidRDefault="00DB74FF" w:rsidP="007F4AF0">
            <w:pPr>
              <w:spacing w:line="259" w:lineRule="auto"/>
              <w:jc w:val="both"/>
              <w:rPr>
                <w:sz w:val="20"/>
                <w:szCs w:val="20"/>
                <w:lang w:val="es-CO"/>
              </w:rPr>
            </w:pPr>
          </w:p>
        </w:tc>
        <w:tc>
          <w:tcPr>
            <w:tcW w:w="3402" w:type="dxa"/>
            <w:vAlign w:val="center"/>
          </w:tcPr>
          <w:p w14:paraId="64D2EDF0" w14:textId="77777777" w:rsidR="00DB74FF" w:rsidRPr="00DB74FF" w:rsidRDefault="00DB74FF" w:rsidP="00DB74FF">
            <w:pPr>
              <w:pStyle w:val="Prrafodelista"/>
              <w:ind w:left="0"/>
              <w:jc w:val="both"/>
              <w:rPr>
                <w:sz w:val="20"/>
                <w:szCs w:val="20"/>
              </w:rPr>
            </w:pPr>
          </w:p>
        </w:tc>
      </w:tr>
      <w:tr w:rsidR="00DB74FF" w:rsidRPr="00DB74FF" w14:paraId="7FFC2BB1" w14:textId="77777777" w:rsidTr="00FC21B0">
        <w:trPr>
          <w:trHeight w:val="199"/>
        </w:trPr>
        <w:tc>
          <w:tcPr>
            <w:tcW w:w="690" w:type="dxa"/>
            <w:vMerge/>
            <w:textDirection w:val="btLr"/>
            <w:vAlign w:val="center"/>
          </w:tcPr>
          <w:p w14:paraId="22E6CDC1" w14:textId="77777777" w:rsidR="00DB74FF" w:rsidRPr="00DB74FF" w:rsidRDefault="00DB74FF" w:rsidP="007F4AF0">
            <w:pPr>
              <w:ind w:left="113" w:right="113"/>
              <w:jc w:val="center"/>
              <w:rPr>
                <w:sz w:val="20"/>
                <w:szCs w:val="20"/>
              </w:rPr>
            </w:pPr>
          </w:p>
        </w:tc>
        <w:tc>
          <w:tcPr>
            <w:tcW w:w="2595" w:type="dxa"/>
            <w:vMerge/>
            <w:vAlign w:val="center"/>
          </w:tcPr>
          <w:p w14:paraId="0B7023E8" w14:textId="44EC2FF9" w:rsidR="00DB74FF" w:rsidRPr="00DB74FF" w:rsidRDefault="00DB74FF" w:rsidP="007F4AF0">
            <w:pPr>
              <w:jc w:val="both"/>
              <w:rPr>
                <w:sz w:val="20"/>
                <w:szCs w:val="20"/>
              </w:rPr>
            </w:pPr>
          </w:p>
        </w:tc>
        <w:tc>
          <w:tcPr>
            <w:tcW w:w="1672" w:type="dxa"/>
            <w:vAlign w:val="center"/>
          </w:tcPr>
          <w:p w14:paraId="681E36FF" w14:textId="02198699" w:rsidR="00DB74FF" w:rsidRPr="00DB74FF" w:rsidRDefault="00DB74FF" w:rsidP="00DB74FF">
            <w:pPr>
              <w:jc w:val="both"/>
              <w:rPr>
                <w:sz w:val="20"/>
                <w:szCs w:val="20"/>
              </w:rPr>
            </w:pPr>
            <w:r>
              <w:rPr>
                <w:sz w:val="20"/>
                <w:szCs w:val="20"/>
              </w:rPr>
              <w:t>CH</w:t>
            </w:r>
            <w:r w:rsidRPr="00DB74FF">
              <w:rPr>
                <w:sz w:val="20"/>
                <w:szCs w:val="20"/>
                <w:vertAlign w:val="subscript"/>
              </w:rPr>
              <w:t>4</w:t>
            </w:r>
          </w:p>
        </w:tc>
        <w:tc>
          <w:tcPr>
            <w:tcW w:w="1134" w:type="dxa"/>
            <w:vAlign w:val="center"/>
          </w:tcPr>
          <w:p w14:paraId="6A30CBEC" w14:textId="77777777" w:rsidR="00DB74FF" w:rsidRPr="00DB74FF" w:rsidRDefault="00DB74FF" w:rsidP="007F4AF0">
            <w:pPr>
              <w:jc w:val="both"/>
              <w:rPr>
                <w:sz w:val="20"/>
                <w:szCs w:val="20"/>
              </w:rPr>
            </w:pPr>
          </w:p>
        </w:tc>
        <w:tc>
          <w:tcPr>
            <w:tcW w:w="3402" w:type="dxa"/>
            <w:vAlign w:val="center"/>
          </w:tcPr>
          <w:p w14:paraId="6D0BFD2A" w14:textId="77777777" w:rsidR="00DB74FF" w:rsidRPr="00DB74FF" w:rsidRDefault="00DB74FF" w:rsidP="00DB74FF">
            <w:pPr>
              <w:pStyle w:val="Prrafodelista"/>
              <w:ind w:left="0"/>
              <w:jc w:val="both"/>
              <w:rPr>
                <w:sz w:val="20"/>
                <w:szCs w:val="20"/>
              </w:rPr>
            </w:pPr>
          </w:p>
        </w:tc>
      </w:tr>
      <w:tr w:rsidR="00DB74FF" w:rsidRPr="00DB74FF" w14:paraId="5CE39BEE" w14:textId="77777777" w:rsidTr="00FC21B0">
        <w:trPr>
          <w:trHeight w:val="88"/>
        </w:trPr>
        <w:tc>
          <w:tcPr>
            <w:tcW w:w="690" w:type="dxa"/>
            <w:vMerge/>
            <w:textDirection w:val="btLr"/>
            <w:vAlign w:val="center"/>
          </w:tcPr>
          <w:p w14:paraId="034D0828" w14:textId="77777777" w:rsidR="00DB74FF" w:rsidRPr="00DB74FF" w:rsidRDefault="00DB74FF" w:rsidP="007F4AF0">
            <w:pPr>
              <w:ind w:left="113" w:right="113"/>
              <w:jc w:val="center"/>
              <w:rPr>
                <w:sz w:val="20"/>
                <w:szCs w:val="20"/>
              </w:rPr>
            </w:pPr>
          </w:p>
        </w:tc>
        <w:tc>
          <w:tcPr>
            <w:tcW w:w="2595" w:type="dxa"/>
            <w:vMerge/>
            <w:vAlign w:val="center"/>
          </w:tcPr>
          <w:p w14:paraId="3D3E9B0E" w14:textId="77777777" w:rsidR="00DB74FF" w:rsidRPr="00DB74FF" w:rsidRDefault="00DB74FF" w:rsidP="007F4AF0">
            <w:pPr>
              <w:jc w:val="both"/>
              <w:rPr>
                <w:sz w:val="20"/>
                <w:szCs w:val="20"/>
              </w:rPr>
            </w:pPr>
          </w:p>
        </w:tc>
        <w:tc>
          <w:tcPr>
            <w:tcW w:w="1672" w:type="dxa"/>
            <w:vAlign w:val="center"/>
          </w:tcPr>
          <w:p w14:paraId="25CF4E98" w14:textId="11BFFF22" w:rsidR="00DB74FF" w:rsidRPr="00DB74FF" w:rsidRDefault="00DB74FF" w:rsidP="00DB74FF">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1D06D3EB" w14:textId="77777777" w:rsidR="00DB74FF" w:rsidRPr="00DB74FF" w:rsidRDefault="00DB74FF" w:rsidP="007F4AF0">
            <w:pPr>
              <w:jc w:val="both"/>
              <w:rPr>
                <w:sz w:val="20"/>
                <w:szCs w:val="20"/>
              </w:rPr>
            </w:pPr>
          </w:p>
        </w:tc>
        <w:tc>
          <w:tcPr>
            <w:tcW w:w="3402" w:type="dxa"/>
            <w:vAlign w:val="center"/>
          </w:tcPr>
          <w:p w14:paraId="29FCA8C7" w14:textId="77777777" w:rsidR="00DB74FF" w:rsidRPr="00DB74FF" w:rsidRDefault="00DB74FF" w:rsidP="00DB74FF">
            <w:pPr>
              <w:pStyle w:val="Prrafodelista"/>
              <w:ind w:left="0"/>
              <w:jc w:val="both"/>
              <w:rPr>
                <w:sz w:val="20"/>
                <w:szCs w:val="20"/>
              </w:rPr>
            </w:pPr>
          </w:p>
        </w:tc>
      </w:tr>
      <w:tr w:rsidR="00DB74FF" w:rsidRPr="00DB74FF" w14:paraId="0B4A7577" w14:textId="77777777" w:rsidTr="00FC21B0">
        <w:trPr>
          <w:trHeight w:val="187"/>
        </w:trPr>
        <w:tc>
          <w:tcPr>
            <w:tcW w:w="690" w:type="dxa"/>
            <w:vMerge/>
            <w:textDirection w:val="btLr"/>
            <w:vAlign w:val="center"/>
          </w:tcPr>
          <w:p w14:paraId="63A28109" w14:textId="77777777" w:rsidR="00DB74FF" w:rsidRPr="00DB74FF" w:rsidRDefault="00DB74FF" w:rsidP="00DB74FF">
            <w:pPr>
              <w:ind w:left="113" w:right="113"/>
              <w:jc w:val="center"/>
              <w:rPr>
                <w:sz w:val="20"/>
                <w:szCs w:val="20"/>
              </w:rPr>
            </w:pPr>
          </w:p>
        </w:tc>
        <w:tc>
          <w:tcPr>
            <w:tcW w:w="2595" w:type="dxa"/>
            <w:vMerge w:val="restart"/>
            <w:vAlign w:val="center"/>
          </w:tcPr>
          <w:p w14:paraId="6C3D3412" w14:textId="4F81CAC4" w:rsidR="00DB74FF" w:rsidRPr="00DB74FF" w:rsidRDefault="00DB74FF" w:rsidP="00DB74FF">
            <w:pPr>
              <w:jc w:val="both"/>
              <w:rPr>
                <w:sz w:val="20"/>
                <w:szCs w:val="20"/>
              </w:rPr>
            </w:pPr>
            <w:r>
              <w:rPr>
                <w:sz w:val="20"/>
                <w:szCs w:val="20"/>
              </w:rPr>
              <w:t>Fuente 2</w:t>
            </w:r>
          </w:p>
        </w:tc>
        <w:tc>
          <w:tcPr>
            <w:tcW w:w="1672" w:type="dxa"/>
            <w:vAlign w:val="center"/>
          </w:tcPr>
          <w:p w14:paraId="030395C5" w14:textId="050F0260" w:rsidR="00DB74FF" w:rsidRPr="00DB74FF" w:rsidRDefault="00DB74FF" w:rsidP="00DB74FF">
            <w:pPr>
              <w:jc w:val="both"/>
              <w:rPr>
                <w:sz w:val="20"/>
                <w:szCs w:val="20"/>
              </w:rPr>
            </w:pPr>
            <w:r>
              <w:rPr>
                <w:sz w:val="20"/>
                <w:szCs w:val="20"/>
              </w:rPr>
              <w:t>CO</w:t>
            </w:r>
            <w:r w:rsidRPr="00DB74FF">
              <w:rPr>
                <w:sz w:val="20"/>
                <w:szCs w:val="20"/>
                <w:vertAlign w:val="subscript"/>
              </w:rPr>
              <w:t>2</w:t>
            </w:r>
          </w:p>
        </w:tc>
        <w:tc>
          <w:tcPr>
            <w:tcW w:w="1134" w:type="dxa"/>
            <w:vAlign w:val="center"/>
          </w:tcPr>
          <w:p w14:paraId="3B956A87" w14:textId="77777777" w:rsidR="00DB74FF" w:rsidRPr="00DB74FF" w:rsidRDefault="00DB74FF" w:rsidP="00DB74FF">
            <w:pPr>
              <w:jc w:val="both"/>
              <w:rPr>
                <w:sz w:val="20"/>
                <w:szCs w:val="20"/>
              </w:rPr>
            </w:pPr>
          </w:p>
        </w:tc>
        <w:tc>
          <w:tcPr>
            <w:tcW w:w="3402" w:type="dxa"/>
            <w:vAlign w:val="center"/>
          </w:tcPr>
          <w:p w14:paraId="6E248D37" w14:textId="77777777" w:rsidR="00DB74FF" w:rsidRPr="00DB74FF" w:rsidRDefault="00DB74FF" w:rsidP="00DB74FF">
            <w:pPr>
              <w:pStyle w:val="Prrafodelista"/>
              <w:ind w:left="0"/>
              <w:jc w:val="both"/>
              <w:rPr>
                <w:sz w:val="20"/>
                <w:szCs w:val="20"/>
              </w:rPr>
            </w:pPr>
          </w:p>
        </w:tc>
      </w:tr>
      <w:tr w:rsidR="00DB74FF" w:rsidRPr="00DB74FF" w14:paraId="6DAB9EED" w14:textId="77777777" w:rsidTr="00FC21B0">
        <w:trPr>
          <w:trHeight w:val="264"/>
        </w:trPr>
        <w:tc>
          <w:tcPr>
            <w:tcW w:w="690" w:type="dxa"/>
            <w:vMerge/>
            <w:textDirection w:val="btLr"/>
            <w:vAlign w:val="center"/>
          </w:tcPr>
          <w:p w14:paraId="365672C0" w14:textId="77777777" w:rsidR="00DB74FF" w:rsidRPr="00DB74FF" w:rsidRDefault="00DB74FF" w:rsidP="00DB74FF">
            <w:pPr>
              <w:ind w:left="113" w:right="113"/>
              <w:jc w:val="center"/>
              <w:rPr>
                <w:sz w:val="20"/>
                <w:szCs w:val="20"/>
              </w:rPr>
            </w:pPr>
          </w:p>
        </w:tc>
        <w:tc>
          <w:tcPr>
            <w:tcW w:w="2595" w:type="dxa"/>
            <w:vMerge/>
            <w:vAlign w:val="center"/>
          </w:tcPr>
          <w:p w14:paraId="2D7D0A31" w14:textId="48CA8491" w:rsidR="00DB74FF" w:rsidRPr="00DB74FF" w:rsidRDefault="00DB74FF" w:rsidP="00DB74FF">
            <w:pPr>
              <w:jc w:val="both"/>
              <w:rPr>
                <w:sz w:val="20"/>
                <w:szCs w:val="20"/>
              </w:rPr>
            </w:pPr>
          </w:p>
        </w:tc>
        <w:tc>
          <w:tcPr>
            <w:tcW w:w="1672" w:type="dxa"/>
            <w:vAlign w:val="center"/>
          </w:tcPr>
          <w:p w14:paraId="30FCB67E" w14:textId="2BDAD526" w:rsidR="00DB74FF" w:rsidRPr="00DB74FF" w:rsidRDefault="00DB74FF" w:rsidP="00DB74FF">
            <w:pPr>
              <w:jc w:val="both"/>
              <w:rPr>
                <w:sz w:val="20"/>
                <w:szCs w:val="20"/>
              </w:rPr>
            </w:pPr>
            <w:r>
              <w:rPr>
                <w:sz w:val="20"/>
                <w:szCs w:val="20"/>
              </w:rPr>
              <w:t>CH</w:t>
            </w:r>
            <w:r w:rsidRPr="00DB74FF">
              <w:rPr>
                <w:sz w:val="20"/>
                <w:szCs w:val="20"/>
                <w:vertAlign w:val="subscript"/>
              </w:rPr>
              <w:t>4</w:t>
            </w:r>
          </w:p>
        </w:tc>
        <w:tc>
          <w:tcPr>
            <w:tcW w:w="1134" w:type="dxa"/>
            <w:vAlign w:val="center"/>
          </w:tcPr>
          <w:p w14:paraId="69F1DE8E" w14:textId="77777777" w:rsidR="00DB74FF" w:rsidRPr="00DB74FF" w:rsidRDefault="00DB74FF" w:rsidP="00DB74FF">
            <w:pPr>
              <w:jc w:val="both"/>
              <w:rPr>
                <w:sz w:val="20"/>
                <w:szCs w:val="20"/>
              </w:rPr>
            </w:pPr>
          </w:p>
        </w:tc>
        <w:tc>
          <w:tcPr>
            <w:tcW w:w="3402" w:type="dxa"/>
            <w:vAlign w:val="center"/>
          </w:tcPr>
          <w:p w14:paraId="7EF3E52B" w14:textId="77777777" w:rsidR="00DB74FF" w:rsidRPr="00DB74FF" w:rsidRDefault="00DB74FF" w:rsidP="00DB74FF">
            <w:pPr>
              <w:pStyle w:val="Prrafodelista"/>
              <w:ind w:left="0"/>
              <w:jc w:val="both"/>
              <w:rPr>
                <w:sz w:val="20"/>
                <w:szCs w:val="20"/>
              </w:rPr>
            </w:pPr>
          </w:p>
        </w:tc>
      </w:tr>
      <w:tr w:rsidR="00DB74FF" w:rsidRPr="00DB74FF" w14:paraId="174BE268" w14:textId="2A21F39C" w:rsidTr="00FC21B0">
        <w:trPr>
          <w:trHeight w:val="156"/>
        </w:trPr>
        <w:tc>
          <w:tcPr>
            <w:tcW w:w="690" w:type="dxa"/>
            <w:vMerge/>
            <w:textDirection w:val="btLr"/>
            <w:vAlign w:val="center"/>
          </w:tcPr>
          <w:p w14:paraId="3E5260FD" w14:textId="77777777" w:rsidR="00DB74FF" w:rsidRPr="00DB74FF" w:rsidRDefault="00DB74FF" w:rsidP="00DB74FF">
            <w:pPr>
              <w:spacing w:line="259" w:lineRule="auto"/>
              <w:ind w:left="113" w:right="113"/>
              <w:jc w:val="center"/>
              <w:rPr>
                <w:sz w:val="20"/>
                <w:szCs w:val="20"/>
                <w:lang w:val="es-CO"/>
              </w:rPr>
            </w:pPr>
          </w:p>
        </w:tc>
        <w:tc>
          <w:tcPr>
            <w:tcW w:w="2595" w:type="dxa"/>
            <w:vMerge/>
            <w:vAlign w:val="center"/>
          </w:tcPr>
          <w:p w14:paraId="795F8DA4" w14:textId="05734663" w:rsidR="00DB74FF" w:rsidRPr="00DB74FF" w:rsidRDefault="00DB74FF" w:rsidP="00DB74FF">
            <w:pPr>
              <w:jc w:val="both"/>
              <w:rPr>
                <w:sz w:val="20"/>
                <w:szCs w:val="20"/>
                <w:lang w:val="es-CO"/>
              </w:rPr>
            </w:pPr>
          </w:p>
        </w:tc>
        <w:tc>
          <w:tcPr>
            <w:tcW w:w="1672" w:type="dxa"/>
            <w:vAlign w:val="center"/>
          </w:tcPr>
          <w:p w14:paraId="23FAA89F" w14:textId="052FD618" w:rsidR="00DB74FF" w:rsidRPr="00DB74FF" w:rsidRDefault="00DB74FF" w:rsidP="00DB74FF">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61C9D492" w14:textId="60226E9F" w:rsidR="00DB74FF" w:rsidRPr="00DB74FF" w:rsidRDefault="00DB74FF" w:rsidP="00DB74FF">
            <w:pPr>
              <w:spacing w:line="259" w:lineRule="auto"/>
              <w:jc w:val="both"/>
              <w:rPr>
                <w:sz w:val="20"/>
                <w:szCs w:val="20"/>
                <w:lang w:val="es-CO"/>
              </w:rPr>
            </w:pPr>
          </w:p>
        </w:tc>
        <w:tc>
          <w:tcPr>
            <w:tcW w:w="3402" w:type="dxa"/>
            <w:vAlign w:val="center"/>
          </w:tcPr>
          <w:p w14:paraId="738B6509" w14:textId="77777777" w:rsidR="00DB74FF" w:rsidRPr="00DB74FF" w:rsidRDefault="00DB74FF" w:rsidP="00DB74FF">
            <w:pPr>
              <w:pStyle w:val="Prrafodelista"/>
              <w:ind w:left="0"/>
              <w:jc w:val="both"/>
              <w:rPr>
                <w:sz w:val="20"/>
                <w:szCs w:val="20"/>
              </w:rPr>
            </w:pPr>
          </w:p>
        </w:tc>
      </w:tr>
      <w:tr w:rsidR="00DB74FF" w:rsidRPr="00DB74FF" w14:paraId="0B22B21F" w14:textId="21765F3E" w:rsidTr="00FC21B0">
        <w:trPr>
          <w:trHeight w:val="245"/>
        </w:trPr>
        <w:tc>
          <w:tcPr>
            <w:tcW w:w="690" w:type="dxa"/>
            <w:vMerge/>
            <w:textDirection w:val="btLr"/>
            <w:vAlign w:val="center"/>
          </w:tcPr>
          <w:p w14:paraId="55397A7C" w14:textId="77777777" w:rsidR="00DB74FF" w:rsidRPr="00DB74FF" w:rsidRDefault="00DB74FF" w:rsidP="007F4AF0">
            <w:pPr>
              <w:ind w:left="113" w:right="113"/>
              <w:jc w:val="center"/>
              <w:rPr>
                <w:sz w:val="20"/>
                <w:szCs w:val="20"/>
                <w:lang w:val="es-CO"/>
              </w:rPr>
            </w:pPr>
          </w:p>
        </w:tc>
        <w:tc>
          <w:tcPr>
            <w:tcW w:w="2595" w:type="dxa"/>
            <w:vAlign w:val="center"/>
          </w:tcPr>
          <w:p w14:paraId="191CC48F" w14:textId="77777777" w:rsidR="00DB74FF" w:rsidRPr="00DB74FF" w:rsidRDefault="00DB74FF" w:rsidP="007F4AF0">
            <w:pPr>
              <w:jc w:val="both"/>
              <w:rPr>
                <w:sz w:val="20"/>
                <w:szCs w:val="20"/>
                <w:lang w:val="es-CO"/>
              </w:rPr>
            </w:pPr>
            <w:r w:rsidRPr="00DB74FF">
              <w:rPr>
                <w:sz w:val="20"/>
                <w:szCs w:val="20"/>
                <w:lang w:val="es-CO"/>
              </w:rPr>
              <w:t>…</w:t>
            </w:r>
          </w:p>
        </w:tc>
        <w:tc>
          <w:tcPr>
            <w:tcW w:w="1672" w:type="dxa"/>
            <w:vAlign w:val="center"/>
          </w:tcPr>
          <w:p w14:paraId="41AA6CA2" w14:textId="634811C3" w:rsidR="00DB74FF" w:rsidRPr="00DB74FF" w:rsidRDefault="00DB74FF" w:rsidP="00DB74FF">
            <w:pPr>
              <w:jc w:val="both"/>
              <w:rPr>
                <w:sz w:val="20"/>
                <w:szCs w:val="20"/>
              </w:rPr>
            </w:pPr>
            <w:r>
              <w:rPr>
                <w:sz w:val="20"/>
                <w:szCs w:val="20"/>
              </w:rPr>
              <w:t>…</w:t>
            </w:r>
          </w:p>
        </w:tc>
        <w:tc>
          <w:tcPr>
            <w:tcW w:w="1134" w:type="dxa"/>
            <w:vAlign w:val="center"/>
          </w:tcPr>
          <w:p w14:paraId="7FAD6FCC" w14:textId="7BFA054E" w:rsidR="00DB74FF" w:rsidRPr="00DB74FF" w:rsidRDefault="00DB74FF" w:rsidP="007F4AF0">
            <w:pPr>
              <w:jc w:val="both"/>
              <w:rPr>
                <w:sz w:val="20"/>
                <w:szCs w:val="20"/>
                <w:lang w:val="es-CO"/>
              </w:rPr>
            </w:pPr>
          </w:p>
        </w:tc>
        <w:tc>
          <w:tcPr>
            <w:tcW w:w="3402" w:type="dxa"/>
            <w:vAlign w:val="center"/>
          </w:tcPr>
          <w:p w14:paraId="55309215" w14:textId="77777777" w:rsidR="00DB74FF" w:rsidRPr="00DB74FF" w:rsidRDefault="00DB74FF" w:rsidP="007F4AF0">
            <w:pPr>
              <w:pStyle w:val="Prrafodelista"/>
              <w:ind w:left="360"/>
              <w:jc w:val="both"/>
              <w:rPr>
                <w:sz w:val="20"/>
                <w:szCs w:val="20"/>
              </w:rPr>
            </w:pPr>
          </w:p>
        </w:tc>
      </w:tr>
      <w:tr w:rsidR="00DB74FF" w:rsidRPr="00DB74FF" w14:paraId="425F1D18" w14:textId="0312F8AD" w:rsidTr="00FC21B0">
        <w:trPr>
          <w:trHeight w:val="278"/>
        </w:trPr>
        <w:tc>
          <w:tcPr>
            <w:tcW w:w="690" w:type="dxa"/>
            <w:vMerge w:val="restart"/>
            <w:textDirection w:val="btLr"/>
            <w:vAlign w:val="center"/>
          </w:tcPr>
          <w:p w14:paraId="4D1815D8" w14:textId="77777777" w:rsidR="00DB74FF" w:rsidRPr="00DB74FF" w:rsidRDefault="00DB74FF" w:rsidP="00DB74FF">
            <w:pPr>
              <w:spacing w:line="259" w:lineRule="auto"/>
              <w:ind w:left="113" w:right="113"/>
              <w:jc w:val="center"/>
              <w:rPr>
                <w:sz w:val="20"/>
                <w:szCs w:val="20"/>
                <w:lang w:val="es-CO"/>
              </w:rPr>
            </w:pPr>
            <w:r w:rsidRPr="00DB74FF">
              <w:rPr>
                <w:sz w:val="20"/>
                <w:szCs w:val="20"/>
                <w:lang w:val="es-CO"/>
              </w:rPr>
              <w:t>Escenario de proyecto</w:t>
            </w:r>
          </w:p>
        </w:tc>
        <w:tc>
          <w:tcPr>
            <w:tcW w:w="2595" w:type="dxa"/>
            <w:vMerge w:val="restart"/>
            <w:vAlign w:val="center"/>
          </w:tcPr>
          <w:p w14:paraId="300ADD5B" w14:textId="01FE2920" w:rsidR="00DB74FF" w:rsidRPr="00DB74FF" w:rsidRDefault="00DB74FF" w:rsidP="00DB74FF">
            <w:pPr>
              <w:jc w:val="both"/>
              <w:rPr>
                <w:sz w:val="20"/>
                <w:szCs w:val="20"/>
                <w:lang w:val="es-CO"/>
              </w:rPr>
            </w:pPr>
            <w:r>
              <w:rPr>
                <w:sz w:val="20"/>
                <w:szCs w:val="20"/>
                <w:lang w:val="es-CO"/>
              </w:rPr>
              <w:t>Fuente 1</w:t>
            </w:r>
          </w:p>
        </w:tc>
        <w:tc>
          <w:tcPr>
            <w:tcW w:w="1672" w:type="dxa"/>
            <w:vAlign w:val="center"/>
          </w:tcPr>
          <w:p w14:paraId="2E17AD64" w14:textId="796C8AEB" w:rsidR="00DB74FF" w:rsidRPr="00DB74FF" w:rsidRDefault="00DB74FF" w:rsidP="00DB74FF">
            <w:pPr>
              <w:jc w:val="both"/>
              <w:rPr>
                <w:sz w:val="20"/>
                <w:szCs w:val="20"/>
              </w:rPr>
            </w:pPr>
            <w:r>
              <w:rPr>
                <w:sz w:val="20"/>
                <w:szCs w:val="20"/>
              </w:rPr>
              <w:t>CO</w:t>
            </w:r>
            <w:r w:rsidRPr="00DB74FF">
              <w:rPr>
                <w:sz w:val="20"/>
                <w:szCs w:val="20"/>
                <w:vertAlign w:val="subscript"/>
              </w:rPr>
              <w:t>2</w:t>
            </w:r>
          </w:p>
        </w:tc>
        <w:tc>
          <w:tcPr>
            <w:tcW w:w="1134" w:type="dxa"/>
            <w:vAlign w:val="center"/>
          </w:tcPr>
          <w:p w14:paraId="2BDAB664" w14:textId="0DB32ED1" w:rsidR="00DB74FF" w:rsidRPr="00DB74FF" w:rsidRDefault="00DB74FF" w:rsidP="00DB74FF">
            <w:pPr>
              <w:jc w:val="both"/>
              <w:rPr>
                <w:sz w:val="20"/>
                <w:szCs w:val="20"/>
                <w:lang w:val="es-CO"/>
              </w:rPr>
            </w:pPr>
          </w:p>
        </w:tc>
        <w:tc>
          <w:tcPr>
            <w:tcW w:w="3402" w:type="dxa"/>
            <w:vAlign w:val="center"/>
          </w:tcPr>
          <w:p w14:paraId="09DAC477" w14:textId="77777777" w:rsidR="00DB74FF" w:rsidRPr="00DB74FF" w:rsidRDefault="00DB74FF" w:rsidP="00DB74FF">
            <w:pPr>
              <w:pStyle w:val="Prrafodelista"/>
              <w:ind w:left="360"/>
              <w:jc w:val="both"/>
              <w:rPr>
                <w:sz w:val="20"/>
                <w:szCs w:val="20"/>
              </w:rPr>
            </w:pPr>
          </w:p>
        </w:tc>
      </w:tr>
      <w:tr w:rsidR="00DB74FF" w:rsidRPr="00DB74FF" w14:paraId="73363028" w14:textId="77777777" w:rsidTr="00FC21B0">
        <w:trPr>
          <w:trHeight w:val="139"/>
        </w:trPr>
        <w:tc>
          <w:tcPr>
            <w:tcW w:w="690" w:type="dxa"/>
            <w:vMerge/>
            <w:vAlign w:val="center"/>
          </w:tcPr>
          <w:p w14:paraId="1BEB0E68" w14:textId="77777777" w:rsidR="00DB74FF" w:rsidRPr="00DB74FF" w:rsidRDefault="00DB74FF" w:rsidP="00DB74FF">
            <w:pPr>
              <w:jc w:val="both"/>
              <w:rPr>
                <w:sz w:val="20"/>
                <w:szCs w:val="20"/>
              </w:rPr>
            </w:pPr>
          </w:p>
        </w:tc>
        <w:tc>
          <w:tcPr>
            <w:tcW w:w="2595" w:type="dxa"/>
            <w:vMerge/>
            <w:vAlign w:val="center"/>
          </w:tcPr>
          <w:p w14:paraId="23946614" w14:textId="77777777" w:rsidR="00DB74FF" w:rsidRPr="00DB74FF" w:rsidRDefault="00DB74FF" w:rsidP="00DB74FF">
            <w:pPr>
              <w:jc w:val="both"/>
              <w:rPr>
                <w:sz w:val="20"/>
                <w:szCs w:val="20"/>
              </w:rPr>
            </w:pPr>
          </w:p>
        </w:tc>
        <w:tc>
          <w:tcPr>
            <w:tcW w:w="1672" w:type="dxa"/>
            <w:vAlign w:val="center"/>
          </w:tcPr>
          <w:p w14:paraId="0F1CCCE2" w14:textId="541A45DE" w:rsidR="00DB74FF" w:rsidRPr="00DB74FF" w:rsidRDefault="00DB74FF" w:rsidP="00DB74FF">
            <w:pPr>
              <w:jc w:val="both"/>
              <w:rPr>
                <w:sz w:val="20"/>
                <w:szCs w:val="20"/>
              </w:rPr>
            </w:pPr>
            <w:r>
              <w:rPr>
                <w:sz w:val="20"/>
                <w:szCs w:val="20"/>
              </w:rPr>
              <w:t>CH</w:t>
            </w:r>
            <w:r w:rsidRPr="00DB74FF">
              <w:rPr>
                <w:sz w:val="20"/>
                <w:szCs w:val="20"/>
                <w:vertAlign w:val="subscript"/>
              </w:rPr>
              <w:t>4</w:t>
            </w:r>
          </w:p>
        </w:tc>
        <w:tc>
          <w:tcPr>
            <w:tcW w:w="1134" w:type="dxa"/>
            <w:vAlign w:val="center"/>
          </w:tcPr>
          <w:p w14:paraId="5EECB5BE" w14:textId="77777777" w:rsidR="00DB74FF" w:rsidRPr="00DB74FF" w:rsidRDefault="00DB74FF" w:rsidP="00DB74FF">
            <w:pPr>
              <w:jc w:val="both"/>
              <w:rPr>
                <w:sz w:val="20"/>
                <w:szCs w:val="20"/>
              </w:rPr>
            </w:pPr>
          </w:p>
        </w:tc>
        <w:tc>
          <w:tcPr>
            <w:tcW w:w="3402" w:type="dxa"/>
            <w:vAlign w:val="center"/>
          </w:tcPr>
          <w:p w14:paraId="3A052A57" w14:textId="77777777" w:rsidR="00DB74FF" w:rsidRPr="00DB74FF" w:rsidRDefault="00DB74FF" w:rsidP="00DB74FF">
            <w:pPr>
              <w:pStyle w:val="Prrafodelista"/>
              <w:ind w:left="360"/>
              <w:jc w:val="both"/>
              <w:rPr>
                <w:sz w:val="20"/>
                <w:szCs w:val="20"/>
              </w:rPr>
            </w:pPr>
          </w:p>
        </w:tc>
      </w:tr>
      <w:tr w:rsidR="00DB74FF" w:rsidRPr="00DB74FF" w14:paraId="1D384BDC" w14:textId="77777777" w:rsidTr="00FC21B0">
        <w:trPr>
          <w:trHeight w:val="130"/>
        </w:trPr>
        <w:tc>
          <w:tcPr>
            <w:tcW w:w="690" w:type="dxa"/>
            <w:vMerge/>
            <w:vAlign w:val="center"/>
          </w:tcPr>
          <w:p w14:paraId="00E26599" w14:textId="77777777" w:rsidR="00DB74FF" w:rsidRPr="00DB74FF" w:rsidRDefault="00DB74FF" w:rsidP="00DB74FF">
            <w:pPr>
              <w:jc w:val="both"/>
              <w:rPr>
                <w:sz w:val="20"/>
                <w:szCs w:val="20"/>
              </w:rPr>
            </w:pPr>
          </w:p>
        </w:tc>
        <w:tc>
          <w:tcPr>
            <w:tcW w:w="2595" w:type="dxa"/>
            <w:vMerge/>
            <w:vAlign w:val="center"/>
          </w:tcPr>
          <w:p w14:paraId="086043D3" w14:textId="77777777" w:rsidR="00DB74FF" w:rsidRPr="00DB74FF" w:rsidRDefault="00DB74FF" w:rsidP="00DB74FF">
            <w:pPr>
              <w:jc w:val="both"/>
              <w:rPr>
                <w:sz w:val="20"/>
                <w:szCs w:val="20"/>
              </w:rPr>
            </w:pPr>
          </w:p>
        </w:tc>
        <w:tc>
          <w:tcPr>
            <w:tcW w:w="1672" w:type="dxa"/>
            <w:vAlign w:val="center"/>
          </w:tcPr>
          <w:p w14:paraId="7016B3B1" w14:textId="0EF73017" w:rsidR="00DB74FF" w:rsidRPr="00DB74FF" w:rsidRDefault="00DB74FF" w:rsidP="00DB74FF">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31F881EE" w14:textId="77777777" w:rsidR="00DB74FF" w:rsidRPr="00DB74FF" w:rsidRDefault="00DB74FF" w:rsidP="00DB74FF">
            <w:pPr>
              <w:jc w:val="both"/>
              <w:rPr>
                <w:sz w:val="20"/>
                <w:szCs w:val="20"/>
              </w:rPr>
            </w:pPr>
          </w:p>
        </w:tc>
        <w:tc>
          <w:tcPr>
            <w:tcW w:w="3402" w:type="dxa"/>
            <w:vAlign w:val="center"/>
          </w:tcPr>
          <w:p w14:paraId="259D43A1" w14:textId="77777777" w:rsidR="00DB74FF" w:rsidRPr="00DB74FF" w:rsidRDefault="00DB74FF" w:rsidP="00DB74FF">
            <w:pPr>
              <w:pStyle w:val="Prrafodelista"/>
              <w:ind w:left="360"/>
              <w:jc w:val="both"/>
              <w:rPr>
                <w:sz w:val="20"/>
                <w:szCs w:val="20"/>
              </w:rPr>
            </w:pPr>
          </w:p>
        </w:tc>
      </w:tr>
      <w:tr w:rsidR="00DB74FF" w:rsidRPr="00DB74FF" w14:paraId="4EAB3A95" w14:textId="77777777" w:rsidTr="00FC21B0">
        <w:trPr>
          <w:trHeight w:val="190"/>
        </w:trPr>
        <w:tc>
          <w:tcPr>
            <w:tcW w:w="690" w:type="dxa"/>
            <w:vMerge/>
            <w:vAlign w:val="center"/>
          </w:tcPr>
          <w:p w14:paraId="177C9849" w14:textId="77777777" w:rsidR="00DB74FF" w:rsidRPr="00DB74FF" w:rsidRDefault="00DB74FF" w:rsidP="00DB74FF">
            <w:pPr>
              <w:jc w:val="both"/>
              <w:rPr>
                <w:sz w:val="20"/>
                <w:szCs w:val="20"/>
              </w:rPr>
            </w:pPr>
          </w:p>
        </w:tc>
        <w:tc>
          <w:tcPr>
            <w:tcW w:w="2595" w:type="dxa"/>
            <w:vMerge w:val="restart"/>
            <w:vAlign w:val="center"/>
          </w:tcPr>
          <w:p w14:paraId="21EAEC2F" w14:textId="55892613" w:rsidR="00DB74FF" w:rsidRPr="00DB74FF" w:rsidRDefault="00DB74FF" w:rsidP="00DB74FF">
            <w:pPr>
              <w:jc w:val="both"/>
              <w:rPr>
                <w:sz w:val="20"/>
                <w:szCs w:val="20"/>
              </w:rPr>
            </w:pPr>
            <w:r>
              <w:rPr>
                <w:sz w:val="20"/>
                <w:szCs w:val="20"/>
              </w:rPr>
              <w:t>Fuente 2</w:t>
            </w:r>
          </w:p>
        </w:tc>
        <w:tc>
          <w:tcPr>
            <w:tcW w:w="1672" w:type="dxa"/>
            <w:vAlign w:val="center"/>
          </w:tcPr>
          <w:p w14:paraId="4C737B60" w14:textId="063ACEFC" w:rsidR="00DB74FF" w:rsidRPr="00DB74FF" w:rsidRDefault="00DB74FF" w:rsidP="00DB74FF">
            <w:pPr>
              <w:jc w:val="both"/>
              <w:rPr>
                <w:sz w:val="20"/>
                <w:szCs w:val="20"/>
              </w:rPr>
            </w:pPr>
            <w:r>
              <w:rPr>
                <w:sz w:val="20"/>
                <w:szCs w:val="20"/>
              </w:rPr>
              <w:t>CO</w:t>
            </w:r>
            <w:r w:rsidRPr="00DB74FF">
              <w:rPr>
                <w:sz w:val="20"/>
                <w:szCs w:val="20"/>
                <w:vertAlign w:val="subscript"/>
              </w:rPr>
              <w:t>2</w:t>
            </w:r>
          </w:p>
        </w:tc>
        <w:tc>
          <w:tcPr>
            <w:tcW w:w="1134" w:type="dxa"/>
            <w:vAlign w:val="center"/>
          </w:tcPr>
          <w:p w14:paraId="0550E37A" w14:textId="77777777" w:rsidR="00DB74FF" w:rsidRPr="00DB74FF" w:rsidRDefault="00DB74FF" w:rsidP="00DB74FF">
            <w:pPr>
              <w:jc w:val="both"/>
              <w:rPr>
                <w:sz w:val="20"/>
                <w:szCs w:val="20"/>
              </w:rPr>
            </w:pPr>
          </w:p>
        </w:tc>
        <w:tc>
          <w:tcPr>
            <w:tcW w:w="3402" w:type="dxa"/>
            <w:vAlign w:val="center"/>
          </w:tcPr>
          <w:p w14:paraId="0B336B62" w14:textId="77777777" w:rsidR="00DB74FF" w:rsidRPr="00DB74FF" w:rsidRDefault="00DB74FF" w:rsidP="00DB74FF">
            <w:pPr>
              <w:pStyle w:val="Prrafodelista"/>
              <w:ind w:left="360"/>
              <w:jc w:val="both"/>
              <w:rPr>
                <w:sz w:val="20"/>
                <w:szCs w:val="20"/>
              </w:rPr>
            </w:pPr>
          </w:p>
        </w:tc>
      </w:tr>
      <w:tr w:rsidR="00DB74FF" w:rsidRPr="00DB74FF" w14:paraId="3085ACC1" w14:textId="77777777" w:rsidTr="00FC21B0">
        <w:trPr>
          <w:trHeight w:val="80"/>
        </w:trPr>
        <w:tc>
          <w:tcPr>
            <w:tcW w:w="690" w:type="dxa"/>
            <w:vMerge/>
            <w:vAlign w:val="center"/>
          </w:tcPr>
          <w:p w14:paraId="19F357DF" w14:textId="77777777" w:rsidR="00DB74FF" w:rsidRPr="00DB74FF" w:rsidRDefault="00DB74FF" w:rsidP="00DB74FF">
            <w:pPr>
              <w:jc w:val="both"/>
              <w:rPr>
                <w:sz w:val="20"/>
                <w:szCs w:val="20"/>
              </w:rPr>
            </w:pPr>
          </w:p>
        </w:tc>
        <w:tc>
          <w:tcPr>
            <w:tcW w:w="2595" w:type="dxa"/>
            <w:vMerge/>
            <w:vAlign w:val="center"/>
          </w:tcPr>
          <w:p w14:paraId="277ED583" w14:textId="2BCF7BF4" w:rsidR="00DB74FF" w:rsidRPr="00DB74FF" w:rsidRDefault="00DB74FF" w:rsidP="00DB74FF">
            <w:pPr>
              <w:jc w:val="both"/>
              <w:rPr>
                <w:sz w:val="20"/>
                <w:szCs w:val="20"/>
              </w:rPr>
            </w:pPr>
          </w:p>
        </w:tc>
        <w:tc>
          <w:tcPr>
            <w:tcW w:w="1672" w:type="dxa"/>
            <w:vAlign w:val="center"/>
          </w:tcPr>
          <w:p w14:paraId="47D1D1B7" w14:textId="19233CB1" w:rsidR="00DB74FF" w:rsidRPr="00DB74FF" w:rsidRDefault="00DB74FF" w:rsidP="00DB74FF">
            <w:pPr>
              <w:jc w:val="both"/>
              <w:rPr>
                <w:sz w:val="20"/>
                <w:szCs w:val="20"/>
              </w:rPr>
            </w:pPr>
            <w:r>
              <w:rPr>
                <w:sz w:val="20"/>
                <w:szCs w:val="20"/>
              </w:rPr>
              <w:t>CH</w:t>
            </w:r>
            <w:r w:rsidRPr="00DB74FF">
              <w:rPr>
                <w:sz w:val="20"/>
                <w:szCs w:val="20"/>
                <w:vertAlign w:val="subscript"/>
              </w:rPr>
              <w:t>4</w:t>
            </w:r>
          </w:p>
        </w:tc>
        <w:tc>
          <w:tcPr>
            <w:tcW w:w="1134" w:type="dxa"/>
            <w:vAlign w:val="center"/>
          </w:tcPr>
          <w:p w14:paraId="57672C20" w14:textId="77777777" w:rsidR="00DB74FF" w:rsidRPr="00DB74FF" w:rsidRDefault="00DB74FF" w:rsidP="00DB74FF">
            <w:pPr>
              <w:jc w:val="both"/>
              <w:rPr>
                <w:sz w:val="20"/>
                <w:szCs w:val="20"/>
              </w:rPr>
            </w:pPr>
          </w:p>
        </w:tc>
        <w:tc>
          <w:tcPr>
            <w:tcW w:w="3402" w:type="dxa"/>
            <w:vAlign w:val="center"/>
          </w:tcPr>
          <w:p w14:paraId="2C14AEE1" w14:textId="77777777" w:rsidR="00DB74FF" w:rsidRPr="00DB74FF" w:rsidRDefault="00DB74FF" w:rsidP="00DB74FF">
            <w:pPr>
              <w:pStyle w:val="Prrafodelista"/>
              <w:ind w:left="360"/>
              <w:jc w:val="both"/>
              <w:rPr>
                <w:sz w:val="20"/>
                <w:szCs w:val="20"/>
              </w:rPr>
            </w:pPr>
          </w:p>
        </w:tc>
      </w:tr>
      <w:tr w:rsidR="00DB74FF" w:rsidRPr="00DB74FF" w14:paraId="05E37F4B" w14:textId="7A3AC615" w:rsidTr="00FC21B0">
        <w:trPr>
          <w:trHeight w:val="254"/>
        </w:trPr>
        <w:tc>
          <w:tcPr>
            <w:tcW w:w="690" w:type="dxa"/>
            <w:vMerge/>
            <w:vAlign w:val="center"/>
          </w:tcPr>
          <w:p w14:paraId="55EBEF1F" w14:textId="77777777" w:rsidR="00DB74FF" w:rsidRPr="00DB74FF" w:rsidRDefault="00DB74FF" w:rsidP="00DB74FF">
            <w:pPr>
              <w:spacing w:line="259" w:lineRule="auto"/>
              <w:jc w:val="both"/>
              <w:rPr>
                <w:sz w:val="20"/>
                <w:szCs w:val="20"/>
                <w:lang w:val="es-CO"/>
              </w:rPr>
            </w:pPr>
          </w:p>
        </w:tc>
        <w:tc>
          <w:tcPr>
            <w:tcW w:w="2595" w:type="dxa"/>
            <w:vMerge/>
            <w:vAlign w:val="center"/>
          </w:tcPr>
          <w:p w14:paraId="57414F8D" w14:textId="01572DDB" w:rsidR="00DB74FF" w:rsidRPr="00DB74FF" w:rsidRDefault="00DB74FF" w:rsidP="00DB74FF">
            <w:pPr>
              <w:jc w:val="both"/>
              <w:rPr>
                <w:sz w:val="20"/>
                <w:szCs w:val="20"/>
                <w:lang w:val="es-CO"/>
              </w:rPr>
            </w:pPr>
          </w:p>
        </w:tc>
        <w:tc>
          <w:tcPr>
            <w:tcW w:w="1672" w:type="dxa"/>
            <w:vAlign w:val="center"/>
          </w:tcPr>
          <w:p w14:paraId="7CC2A86B" w14:textId="77DC0D0B" w:rsidR="00DB74FF" w:rsidRPr="00DB74FF" w:rsidRDefault="00DB74FF" w:rsidP="00DB74FF">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7F95C583" w14:textId="1B4337DC" w:rsidR="00DB74FF" w:rsidRPr="00DB74FF" w:rsidRDefault="00DB74FF" w:rsidP="00DB74FF">
            <w:pPr>
              <w:jc w:val="both"/>
              <w:rPr>
                <w:sz w:val="20"/>
                <w:szCs w:val="20"/>
                <w:lang w:val="es-CO"/>
              </w:rPr>
            </w:pPr>
          </w:p>
        </w:tc>
        <w:tc>
          <w:tcPr>
            <w:tcW w:w="3402" w:type="dxa"/>
            <w:vAlign w:val="center"/>
          </w:tcPr>
          <w:p w14:paraId="3BCDFBB4" w14:textId="77777777" w:rsidR="00DB74FF" w:rsidRPr="00DB74FF" w:rsidRDefault="00DB74FF" w:rsidP="00DB74FF">
            <w:pPr>
              <w:pStyle w:val="Prrafodelista"/>
              <w:ind w:left="360"/>
              <w:jc w:val="both"/>
              <w:rPr>
                <w:sz w:val="20"/>
                <w:szCs w:val="20"/>
              </w:rPr>
            </w:pPr>
          </w:p>
        </w:tc>
      </w:tr>
      <w:tr w:rsidR="00DB74FF" w:rsidRPr="00DB74FF" w14:paraId="287F148F" w14:textId="177B6CB2" w:rsidTr="00FC21B0">
        <w:trPr>
          <w:trHeight w:val="129"/>
        </w:trPr>
        <w:tc>
          <w:tcPr>
            <w:tcW w:w="690" w:type="dxa"/>
            <w:vMerge/>
            <w:vAlign w:val="center"/>
          </w:tcPr>
          <w:p w14:paraId="03971141" w14:textId="77777777" w:rsidR="00DB74FF" w:rsidRPr="00DB74FF" w:rsidRDefault="00DB74FF" w:rsidP="007F4AF0">
            <w:pPr>
              <w:spacing w:line="259" w:lineRule="auto"/>
              <w:jc w:val="both"/>
              <w:rPr>
                <w:sz w:val="20"/>
                <w:szCs w:val="20"/>
                <w:lang w:val="es-CO"/>
              </w:rPr>
            </w:pPr>
          </w:p>
        </w:tc>
        <w:tc>
          <w:tcPr>
            <w:tcW w:w="2595" w:type="dxa"/>
            <w:vAlign w:val="center"/>
          </w:tcPr>
          <w:p w14:paraId="557D9625" w14:textId="77777777" w:rsidR="00DB74FF" w:rsidRPr="00DB74FF" w:rsidRDefault="00DB74FF" w:rsidP="007F4AF0">
            <w:pPr>
              <w:jc w:val="both"/>
              <w:rPr>
                <w:sz w:val="20"/>
                <w:szCs w:val="20"/>
                <w:lang w:val="es-CO"/>
              </w:rPr>
            </w:pPr>
            <w:r w:rsidRPr="00DB74FF">
              <w:rPr>
                <w:sz w:val="20"/>
                <w:szCs w:val="20"/>
                <w:lang w:val="es-CO"/>
              </w:rPr>
              <w:t>…</w:t>
            </w:r>
          </w:p>
        </w:tc>
        <w:tc>
          <w:tcPr>
            <w:tcW w:w="1672" w:type="dxa"/>
            <w:vAlign w:val="center"/>
          </w:tcPr>
          <w:p w14:paraId="3ED743E5" w14:textId="02838716" w:rsidR="00DB74FF" w:rsidRPr="00DB74FF" w:rsidRDefault="00DB74FF" w:rsidP="00DB74FF">
            <w:pPr>
              <w:jc w:val="both"/>
              <w:rPr>
                <w:sz w:val="20"/>
                <w:szCs w:val="20"/>
              </w:rPr>
            </w:pPr>
            <w:r>
              <w:rPr>
                <w:sz w:val="20"/>
                <w:szCs w:val="20"/>
              </w:rPr>
              <w:t>…</w:t>
            </w:r>
          </w:p>
        </w:tc>
        <w:tc>
          <w:tcPr>
            <w:tcW w:w="1134" w:type="dxa"/>
            <w:vAlign w:val="center"/>
          </w:tcPr>
          <w:p w14:paraId="4DF5F7BC" w14:textId="752C481C" w:rsidR="00DB74FF" w:rsidRPr="00DB74FF" w:rsidRDefault="00DB74FF" w:rsidP="007F4AF0">
            <w:pPr>
              <w:spacing w:line="259" w:lineRule="auto"/>
              <w:jc w:val="both"/>
              <w:rPr>
                <w:sz w:val="20"/>
                <w:szCs w:val="20"/>
                <w:lang w:val="es-CO"/>
              </w:rPr>
            </w:pPr>
          </w:p>
        </w:tc>
        <w:tc>
          <w:tcPr>
            <w:tcW w:w="3402" w:type="dxa"/>
            <w:vAlign w:val="center"/>
          </w:tcPr>
          <w:p w14:paraId="75059937" w14:textId="77777777" w:rsidR="00DB74FF" w:rsidRPr="00DB74FF" w:rsidRDefault="00DB74FF" w:rsidP="00DB74FF">
            <w:pPr>
              <w:pStyle w:val="Prrafodelista"/>
              <w:ind w:left="0"/>
              <w:jc w:val="both"/>
              <w:rPr>
                <w:sz w:val="20"/>
                <w:szCs w:val="20"/>
              </w:rPr>
            </w:pPr>
          </w:p>
        </w:tc>
      </w:tr>
    </w:tbl>
    <w:p w14:paraId="7390F6D2" w14:textId="77777777" w:rsidR="007A76AF" w:rsidRDefault="007A76AF" w:rsidP="006975C3">
      <w:pPr>
        <w:spacing w:after="0"/>
        <w:jc w:val="both"/>
      </w:pPr>
    </w:p>
    <w:p w14:paraId="08597744" w14:textId="04378812" w:rsidR="00AE3F55" w:rsidRDefault="00AE3F55" w:rsidP="006975C3">
      <w:pPr>
        <w:spacing w:after="0"/>
        <w:jc w:val="both"/>
      </w:pPr>
      <w:r>
        <w:rPr>
          <w:noProof/>
        </w:rPr>
        <mc:AlternateContent>
          <mc:Choice Requires="wps">
            <w:drawing>
              <wp:inline distT="0" distB="0" distL="0" distR="0" wp14:anchorId="616BCED6" wp14:editId="7FEADFB3">
                <wp:extent cx="6087110" cy="971550"/>
                <wp:effectExtent l="0" t="0" r="27940" b="1905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1CE748" w14:textId="77777777" w:rsidR="00AE3F55" w:rsidRPr="007A76AF" w:rsidRDefault="00AE3F55" w:rsidP="00AE3F55">
                            <w:pPr>
                              <w:rPr>
                                <w:b/>
                                <w:bCs/>
                                <w:color w:val="7F7F7F" w:themeColor="text1" w:themeTint="80"/>
                                <w:sz w:val="20"/>
                                <w:szCs w:val="20"/>
                              </w:rPr>
                            </w:pPr>
                            <w:r w:rsidRPr="007A76AF">
                              <w:rPr>
                                <w:b/>
                                <w:bCs/>
                                <w:color w:val="7F7F7F" w:themeColor="text1" w:themeTint="80"/>
                                <w:sz w:val="20"/>
                                <w:szCs w:val="20"/>
                              </w:rPr>
                              <w:t xml:space="preserve">Instrucciones (borrar este cuadro al diligenciar el formato): </w:t>
                            </w:r>
                          </w:p>
                          <w:p w14:paraId="3F923802" w14:textId="5B372C3B" w:rsidR="00C83D47" w:rsidRPr="007A76AF" w:rsidRDefault="00C83D47" w:rsidP="00C83D47">
                            <w:pPr>
                              <w:jc w:val="both"/>
                              <w:rPr>
                                <w:color w:val="7F7F7F" w:themeColor="text1" w:themeTint="80"/>
                                <w:sz w:val="20"/>
                                <w:szCs w:val="20"/>
                              </w:rPr>
                            </w:pPr>
                            <w:r w:rsidRPr="007A76AF">
                              <w:rPr>
                                <w:color w:val="7F7F7F" w:themeColor="text1" w:themeTint="80"/>
                                <w:sz w:val="20"/>
                                <w:szCs w:val="20"/>
                              </w:rPr>
                              <w:t xml:space="preserve">Establecer los limites aplicables, presentando una delimitación física de la iniciativa de mitigación, a través de una representación pictórica basada en la descripción provista </w:t>
                            </w:r>
                            <w:r w:rsidR="007A76AF" w:rsidRPr="007A76AF">
                              <w:rPr>
                                <w:color w:val="7F7F7F" w:themeColor="text1" w:themeTint="80"/>
                                <w:sz w:val="20"/>
                                <w:szCs w:val="20"/>
                              </w:rPr>
                              <w:t>anteriormente</w:t>
                            </w:r>
                            <w:r w:rsidRPr="007A76AF">
                              <w:rPr>
                                <w:color w:val="7F7F7F" w:themeColor="text1" w:themeTint="80"/>
                                <w:sz w:val="20"/>
                                <w:szCs w:val="20"/>
                              </w:rPr>
                              <w:t xml:space="preserve">, incluyendo </w:t>
                            </w:r>
                            <w:r w:rsidR="007A76AF" w:rsidRPr="007A76AF">
                              <w:rPr>
                                <w:color w:val="7F7F7F" w:themeColor="text1" w:themeTint="80"/>
                                <w:sz w:val="20"/>
                                <w:szCs w:val="20"/>
                              </w:rPr>
                              <w:t xml:space="preserve">los reservorios, fuentes de emisión </w:t>
                            </w:r>
                            <w:r w:rsidRPr="007A76AF">
                              <w:rPr>
                                <w:color w:val="7F7F7F" w:themeColor="text1" w:themeTint="80"/>
                                <w:sz w:val="20"/>
                                <w:szCs w:val="20"/>
                              </w:rPr>
                              <w:t>y GEI considerados, de acuerdo con la(s) metodología(s) aplicada(s).</w:t>
                            </w:r>
                          </w:p>
                          <w:p w14:paraId="16E1A0D5" w14:textId="150DC966" w:rsidR="00AE3F55" w:rsidRPr="000331DC" w:rsidRDefault="007A76AF" w:rsidP="00C83D47">
                            <w:pPr>
                              <w:jc w:val="both"/>
                              <w:rPr>
                                <w:color w:val="7F7F7F" w:themeColor="text1" w:themeTint="80"/>
                                <w:sz w:val="20"/>
                                <w:szCs w:val="20"/>
                              </w:rPr>
                            </w:pPr>
                            <w:r w:rsidRPr="007A76AF">
                              <w:rPr>
                                <w:color w:val="7F7F7F" w:themeColor="text1" w:themeTint="80"/>
                                <w:sz w:val="20"/>
                                <w:szCs w:val="20"/>
                              </w:rPr>
                              <w:t>Para la definición de los limites se debe incluir una</w:t>
                            </w:r>
                            <w:r w:rsidR="00C83D47" w:rsidRPr="007A76AF">
                              <w:rPr>
                                <w:color w:val="7F7F7F" w:themeColor="text1" w:themeTint="80"/>
                                <w:sz w:val="20"/>
                                <w:szCs w:val="20"/>
                              </w:rPr>
                              <w:t xml:space="preserve"> representación pictórica </w:t>
                            </w:r>
                            <w:r w:rsidRPr="007A76AF">
                              <w:rPr>
                                <w:color w:val="7F7F7F" w:themeColor="text1" w:themeTint="80"/>
                                <w:sz w:val="20"/>
                                <w:szCs w:val="20"/>
                              </w:rPr>
                              <w:t xml:space="preserve">que </w:t>
                            </w:r>
                            <w:r w:rsidR="00C83D47" w:rsidRPr="007A76AF">
                              <w:rPr>
                                <w:color w:val="7F7F7F" w:themeColor="text1" w:themeTint="80"/>
                                <w:sz w:val="20"/>
                                <w:szCs w:val="20"/>
                              </w:rPr>
                              <w:t xml:space="preserve">corresponderá a un diagrama de flujo con todas las instalaciones, sistemas y equipos, los flujos </w:t>
                            </w:r>
                            <w:r w:rsidRPr="007A76AF">
                              <w:rPr>
                                <w:color w:val="7F7F7F" w:themeColor="text1" w:themeTint="80"/>
                                <w:sz w:val="20"/>
                                <w:szCs w:val="20"/>
                              </w:rPr>
                              <w:t>y procesos</w:t>
                            </w:r>
                            <w:r w:rsidR="00C83D47" w:rsidRPr="007A76AF">
                              <w:rPr>
                                <w:color w:val="7F7F7F" w:themeColor="text1" w:themeTint="80"/>
                                <w:sz w:val="20"/>
                                <w:szCs w:val="20"/>
                              </w:rPr>
                              <w:t>, incluyendo</w:t>
                            </w:r>
                            <w:r w:rsidRPr="007A76AF">
                              <w:rPr>
                                <w:color w:val="7F7F7F" w:themeColor="text1" w:themeTint="80"/>
                                <w:sz w:val="20"/>
                                <w:szCs w:val="20"/>
                              </w:rPr>
                              <w:t xml:space="preserve"> </w:t>
                            </w:r>
                            <w:r w:rsidR="00C83D47" w:rsidRPr="007A76AF">
                              <w:rPr>
                                <w:color w:val="7F7F7F" w:themeColor="text1" w:themeTint="80"/>
                                <w:sz w:val="20"/>
                                <w:szCs w:val="20"/>
                              </w:rPr>
                              <w:t>los datos y parámetros a ser monitoreados.</w:t>
                            </w:r>
                            <w:r w:rsidR="00AE3F55" w:rsidRPr="00AE3F55">
                              <w:rPr>
                                <w:color w:val="7F7F7F" w:themeColor="text1" w:themeTint="80"/>
                                <w:sz w:val="20"/>
                                <w:szCs w:val="20"/>
                              </w:rPr>
                              <w:t xml:space="preserve"> </w:t>
                            </w:r>
                            <w:r>
                              <w:rPr>
                                <w:color w:val="7F7F7F" w:themeColor="text1" w:themeTint="80"/>
                                <w:sz w:val="20"/>
                                <w:szCs w:val="20"/>
                              </w:rPr>
                              <w:t>Para la identificación de los reservorios y los GEI emplear las tablas definidas para ello.</w:t>
                            </w:r>
                          </w:p>
                        </w:txbxContent>
                      </wps:txbx>
                      <wps:bodyPr rot="0" vert="horz" wrap="square" lIns="91440" tIns="45720" rIns="91440" bIns="45720" anchor="t" anchorCtr="0">
                        <a:spAutoFit/>
                      </wps:bodyPr>
                    </wps:wsp>
                  </a:graphicData>
                </a:graphic>
              </wp:inline>
            </w:drawing>
          </mc:Choice>
          <mc:Fallback>
            <w:pict>
              <v:shape w14:anchorId="616BCED6"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531CE748" w14:textId="77777777" w:rsidR="00AE3F55" w:rsidRPr="007A76AF" w:rsidRDefault="00AE3F55" w:rsidP="00AE3F55">
                      <w:pPr>
                        <w:rPr>
                          <w:b/>
                          <w:bCs/>
                          <w:color w:val="7F7F7F" w:themeColor="text1" w:themeTint="80"/>
                          <w:sz w:val="20"/>
                          <w:szCs w:val="20"/>
                        </w:rPr>
                      </w:pPr>
                      <w:r w:rsidRPr="007A76AF">
                        <w:rPr>
                          <w:b/>
                          <w:bCs/>
                          <w:color w:val="7F7F7F" w:themeColor="text1" w:themeTint="80"/>
                          <w:sz w:val="20"/>
                          <w:szCs w:val="20"/>
                        </w:rPr>
                        <w:t xml:space="preserve">Instrucciones (borrar este cuadro al diligenciar el formato): </w:t>
                      </w:r>
                    </w:p>
                    <w:p w14:paraId="3F923802" w14:textId="5B372C3B" w:rsidR="00C83D47" w:rsidRPr="007A76AF" w:rsidRDefault="00C83D47" w:rsidP="00C83D47">
                      <w:pPr>
                        <w:jc w:val="both"/>
                        <w:rPr>
                          <w:color w:val="7F7F7F" w:themeColor="text1" w:themeTint="80"/>
                          <w:sz w:val="20"/>
                          <w:szCs w:val="20"/>
                        </w:rPr>
                      </w:pPr>
                      <w:r w:rsidRPr="007A76AF">
                        <w:rPr>
                          <w:color w:val="7F7F7F" w:themeColor="text1" w:themeTint="80"/>
                          <w:sz w:val="20"/>
                          <w:szCs w:val="20"/>
                        </w:rPr>
                        <w:t xml:space="preserve">Establecer los limites aplicables, presentando una delimitación física de la iniciativa de mitigación, a través de una representación pictórica basada en la descripción provista </w:t>
                      </w:r>
                      <w:r w:rsidR="007A76AF" w:rsidRPr="007A76AF">
                        <w:rPr>
                          <w:color w:val="7F7F7F" w:themeColor="text1" w:themeTint="80"/>
                          <w:sz w:val="20"/>
                          <w:szCs w:val="20"/>
                        </w:rPr>
                        <w:t>anteriormente</w:t>
                      </w:r>
                      <w:r w:rsidRPr="007A76AF">
                        <w:rPr>
                          <w:color w:val="7F7F7F" w:themeColor="text1" w:themeTint="80"/>
                          <w:sz w:val="20"/>
                          <w:szCs w:val="20"/>
                        </w:rPr>
                        <w:t xml:space="preserve">, incluyendo </w:t>
                      </w:r>
                      <w:r w:rsidR="007A76AF" w:rsidRPr="007A76AF">
                        <w:rPr>
                          <w:color w:val="7F7F7F" w:themeColor="text1" w:themeTint="80"/>
                          <w:sz w:val="20"/>
                          <w:szCs w:val="20"/>
                        </w:rPr>
                        <w:t xml:space="preserve">los reservorios, fuentes de emisión </w:t>
                      </w:r>
                      <w:r w:rsidRPr="007A76AF">
                        <w:rPr>
                          <w:color w:val="7F7F7F" w:themeColor="text1" w:themeTint="80"/>
                          <w:sz w:val="20"/>
                          <w:szCs w:val="20"/>
                        </w:rPr>
                        <w:t>y GEI considerados, de acuerdo con la(s) metodología(s) aplicada(s).</w:t>
                      </w:r>
                    </w:p>
                    <w:p w14:paraId="16E1A0D5" w14:textId="150DC966" w:rsidR="00AE3F55" w:rsidRPr="000331DC" w:rsidRDefault="007A76AF" w:rsidP="00C83D47">
                      <w:pPr>
                        <w:jc w:val="both"/>
                        <w:rPr>
                          <w:color w:val="7F7F7F" w:themeColor="text1" w:themeTint="80"/>
                          <w:sz w:val="20"/>
                          <w:szCs w:val="20"/>
                        </w:rPr>
                      </w:pPr>
                      <w:r w:rsidRPr="007A76AF">
                        <w:rPr>
                          <w:color w:val="7F7F7F" w:themeColor="text1" w:themeTint="80"/>
                          <w:sz w:val="20"/>
                          <w:szCs w:val="20"/>
                        </w:rPr>
                        <w:t>Para la definición de los limites se debe incluir una</w:t>
                      </w:r>
                      <w:r w:rsidR="00C83D47" w:rsidRPr="007A76AF">
                        <w:rPr>
                          <w:color w:val="7F7F7F" w:themeColor="text1" w:themeTint="80"/>
                          <w:sz w:val="20"/>
                          <w:szCs w:val="20"/>
                        </w:rPr>
                        <w:t xml:space="preserve"> representación pictórica </w:t>
                      </w:r>
                      <w:r w:rsidRPr="007A76AF">
                        <w:rPr>
                          <w:color w:val="7F7F7F" w:themeColor="text1" w:themeTint="80"/>
                          <w:sz w:val="20"/>
                          <w:szCs w:val="20"/>
                        </w:rPr>
                        <w:t xml:space="preserve">que </w:t>
                      </w:r>
                      <w:r w:rsidR="00C83D47" w:rsidRPr="007A76AF">
                        <w:rPr>
                          <w:color w:val="7F7F7F" w:themeColor="text1" w:themeTint="80"/>
                          <w:sz w:val="20"/>
                          <w:szCs w:val="20"/>
                        </w:rPr>
                        <w:t xml:space="preserve">corresponderá a un diagrama de flujo con todas las instalaciones, sistemas y equipos, los flujos </w:t>
                      </w:r>
                      <w:r w:rsidRPr="007A76AF">
                        <w:rPr>
                          <w:color w:val="7F7F7F" w:themeColor="text1" w:themeTint="80"/>
                          <w:sz w:val="20"/>
                          <w:szCs w:val="20"/>
                        </w:rPr>
                        <w:t>y procesos</w:t>
                      </w:r>
                      <w:r w:rsidR="00C83D47" w:rsidRPr="007A76AF">
                        <w:rPr>
                          <w:color w:val="7F7F7F" w:themeColor="text1" w:themeTint="80"/>
                          <w:sz w:val="20"/>
                          <w:szCs w:val="20"/>
                        </w:rPr>
                        <w:t>, incluyendo</w:t>
                      </w:r>
                      <w:r w:rsidRPr="007A76AF">
                        <w:rPr>
                          <w:color w:val="7F7F7F" w:themeColor="text1" w:themeTint="80"/>
                          <w:sz w:val="20"/>
                          <w:szCs w:val="20"/>
                        </w:rPr>
                        <w:t xml:space="preserve"> </w:t>
                      </w:r>
                      <w:r w:rsidR="00C83D47" w:rsidRPr="007A76AF">
                        <w:rPr>
                          <w:color w:val="7F7F7F" w:themeColor="text1" w:themeTint="80"/>
                          <w:sz w:val="20"/>
                          <w:szCs w:val="20"/>
                        </w:rPr>
                        <w:t>los datos y parámetros a ser monitoreados.</w:t>
                      </w:r>
                      <w:r w:rsidR="00AE3F55" w:rsidRPr="00AE3F55">
                        <w:rPr>
                          <w:color w:val="7F7F7F" w:themeColor="text1" w:themeTint="80"/>
                          <w:sz w:val="20"/>
                          <w:szCs w:val="20"/>
                        </w:rPr>
                        <w:t xml:space="preserve"> </w:t>
                      </w:r>
                      <w:r>
                        <w:rPr>
                          <w:color w:val="7F7F7F" w:themeColor="text1" w:themeTint="80"/>
                          <w:sz w:val="20"/>
                          <w:szCs w:val="20"/>
                        </w:rPr>
                        <w:t>Para la identificación de los reservorios y los GEI emplear las tablas definidas para ello.</w:t>
                      </w:r>
                    </w:p>
                  </w:txbxContent>
                </v:textbox>
                <w10:anchorlock/>
              </v:shape>
            </w:pict>
          </mc:Fallback>
        </mc:AlternateContent>
      </w:r>
    </w:p>
    <w:p w14:paraId="42BCF5AE" w14:textId="77777777" w:rsidR="006975C3" w:rsidRDefault="006975C3" w:rsidP="006975C3">
      <w:pPr>
        <w:spacing w:after="0"/>
        <w:jc w:val="both"/>
        <w:rPr>
          <w:lang w:val="es-GT"/>
        </w:rPr>
      </w:pPr>
    </w:p>
    <w:p w14:paraId="6629F564" w14:textId="5B00C944" w:rsidR="006975C3" w:rsidRDefault="006975C3" w:rsidP="006975C3">
      <w:pPr>
        <w:pStyle w:val="Ttulo2"/>
        <w:numPr>
          <w:ilvl w:val="0"/>
          <w:numId w:val="0"/>
        </w:numPr>
        <w:ind w:left="567" w:hanging="567"/>
        <w:jc w:val="both"/>
      </w:pPr>
      <w:bookmarkStart w:id="16" w:name="_Toc176857743"/>
      <w:r>
        <w:t xml:space="preserve">B.4. </w:t>
      </w:r>
      <w:r>
        <w:tab/>
        <w:t>Descripción de la línea base aplicable a la iniciativa de mitigación</w:t>
      </w:r>
      <w:bookmarkEnd w:id="16"/>
    </w:p>
    <w:p w14:paraId="72B7EDB8" w14:textId="77777777" w:rsidR="006975C3" w:rsidRDefault="006975C3" w:rsidP="006975C3">
      <w:pPr>
        <w:spacing w:after="0"/>
        <w:jc w:val="both"/>
      </w:pPr>
    </w:p>
    <w:p w14:paraId="1527975E" w14:textId="77777777" w:rsidR="006975C3" w:rsidRDefault="006975C3" w:rsidP="006975C3">
      <w:pPr>
        <w:spacing w:after="0"/>
        <w:jc w:val="both"/>
      </w:pPr>
      <w:r>
        <w:t>&gt;&gt;</w:t>
      </w:r>
    </w:p>
    <w:p w14:paraId="21382D4A" w14:textId="145BB28E" w:rsidR="00C83D47" w:rsidRDefault="00C83D47" w:rsidP="006975C3">
      <w:pPr>
        <w:spacing w:after="0"/>
        <w:jc w:val="both"/>
      </w:pPr>
      <w:r>
        <w:rPr>
          <w:noProof/>
        </w:rPr>
        <mc:AlternateContent>
          <mc:Choice Requires="wps">
            <w:drawing>
              <wp:inline distT="0" distB="0" distL="0" distR="0" wp14:anchorId="1CDDB027" wp14:editId="7FBB9557">
                <wp:extent cx="6087110" cy="971550"/>
                <wp:effectExtent l="0" t="0" r="27940" b="1905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CDDB027"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v:textbox>
                <w10:anchorlock/>
              </v:shape>
            </w:pict>
          </mc:Fallback>
        </mc:AlternateContent>
      </w:r>
    </w:p>
    <w:p w14:paraId="0527D042" w14:textId="77777777" w:rsidR="006975C3" w:rsidRDefault="006975C3" w:rsidP="006975C3">
      <w:pPr>
        <w:spacing w:after="0"/>
        <w:jc w:val="both"/>
        <w:rPr>
          <w:lang w:val="es-GT"/>
        </w:rPr>
      </w:pPr>
    </w:p>
    <w:p w14:paraId="636D2F3E" w14:textId="7FC14176" w:rsidR="006975C3" w:rsidRDefault="006975C3" w:rsidP="006975C3">
      <w:pPr>
        <w:pStyle w:val="Ttulo2"/>
        <w:numPr>
          <w:ilvl w:val="0"/>
          <w:numId w:val="0"/>
        </w:numPr>
        <w:ind w:left="567" w:hanging="567"/>
        <w:jc w:val="both"/>
      </w:pPr>
      <w:bookmarkStart w:id="17" w:name="_Toc176857744"/>
      <w:r>
        <w:t xml:space="preserve">B.5. </w:t>
      </w:r>
      <w:r>
        <w:tab/>
        <w:t>Demostración de la adicionalidad</w:t>
      </w:r>
      <w:bookmarkEnd w:id="17"/>
    </w:p>
    <w:p w14:paraId="6EBA515C" w14:textId="77777777" w:rsidR="006975C3" w:rsidRDefault="006975C3" w:rsidP="006975C3">
      <w:pPr>
        <w:spacing w:after="0"/>
        <w:jc w:val="both"/>
      </w:pPr>
    </w:p>
    <w:p w14:paraId="7CD02F94" w14:textId="77777777" w:rsidR="006975C3" w:rsidRDefault="006975C3" w:rsidP="006975C3">
      <w:pPr>
        <w:spacing w:after="0"/>
        <w:jc w:val="both"/>
      </w:pPr>
      <w:r>
        <w:t>&gt;&gt;</w:t>
      </w:r>
    </w:p>
    <w:p w14:paraId="1C3F922D" w14:textId="4D28E2B5" w:rsidR="00F82785" w:rsidRDefault="00F82785" w:rsidP="006975C3">
      <w:pPr>
        <w:spacing w:after="0"/>
        <w:jc w:val="both"/>
      </w:pPr>
      <w:r>
        <w:rPr>
          <w:noProof/>
        </w:rPr>
        <w:lastRenderedPageBreak/>
        <mc:AlternateContent>
          <mc:Choice Requires="wps">
            <w:drawing>
              <wp:inline distT="0" distB="0" distL="0" distR="0" wp14:anchorId="348E0595" wp14:editId="4778F813">
                <wp:extent cx="6087110" cy="971550"/>
                <wp:effectExtent l="0" t="0" r="27940" b="1905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Demostración de la Adicionalidad COLCX. </w:t>
                            </w:r>
                          </w:p>
                          <w:p w14:paraId="6D07A9EC" w14:textId="64143632"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jc w:val="both"/>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jc w:val="both"/>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348E0595"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Demostración de la Adicionalidad COLCX. </w:t>
                      </w:r>
                    </w:p>
                    <w:p w14:paraId="6D07A9EC" w14:textId="64143632"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jc w:val="both"/>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jc w:val="both"/>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v:textbox>
                <w10:anchorlock/>
              </v:shape>
            </w:pict>
          </mc:Fallback>
        </mc:AlternateContent>
      </w:r>
    </w:p>
    <w:p w14:paraId="5EA4E019" w14:textId="77777777" w:rsidR="00F82785" w:rsidRDefault="00F82785" w:rsidP="006975C3">
      <w:pPr>
        <w:spacing w:after="0"/>
        <w:jc w:val="both"/>
      </w:pPr>
    </w:p>
    <w:p w14:paraId="153B97BF" w14:textId="77777777" w:rsidR="006975C3" w:rsidRDefault="006975C3" w:rsidP="006975C3">
      <w:pPr>
        <w:spacing w:after="0"/>
        <w:jc w:val="both"/>
        <w:rPr>
          <w:lang w:val="es-GT"/>
        </w:rPr>
      </w:pPr>
    </w:p>
    <w:p w14:paraId="2A39479A" w14:textId="653B206A" w:rsidR="006975C3" w:rsidRDefault="006975C3" w:rsidP="006975C3">
      <w:pPr>
        <w:pStyle w:val="Ttulo2"/>
        <w:numPr>
          <w:ilvl w:val="0"/>
          <w:numId w:val="0"/>
        </w:numPr>
        <w:ind w:left="567" w:hanging="567"/>
        <w:jc w:val="both"/>
      </w:pPr>
      <w:bookmarkStart w:id="18" w:name="_Toc176857745"/>
      <w:r>
        <w:t xml:space="preserve">B.6. </w:t>
      </w:r>
      <w:r>
        <w:tab/>
        <w:t xml:space="preserve">Determinación de las </w:t>
      </w:r>
      <w:r w:rsidR="006A4252">
        <w:t xml:space="preserve">reducciones o remociones </w:t>
      </w:r>
      <w:r>
        <w:t>de emisiones de gases efecto invernadero</w:t>
      </w:r>
      <w:bookmarkEnd w:id="18"/>
    </w:p>
    <w:p w14:paraId="57B2F7A1" w14:textId="77777777" w:rsidR="006975C3" w:rsidRPr="006A4252" w:rsidRDefault="006975C3" w:rsidP="006975C3">
      <w:pPr>
        <w:spacing w:after="0"/>
        <w:jc w:val="both"/>
      </w:pPr>
    </w:p>
    <w:p w14:paraId="07D2C61D" w14:textId="1B86661D" w:rsidR="006975C3" w:rsidRDefault="006975C3" w:rsidP="00AB7465">
      <w:pPr>
        <w:pStyle w:val="Ttulo3"/>
      </w:pPr>
      <w:bookmarkStart w:id="19" w:name="_Toc176857746"/>
      <w:r>
        <w:t>B.6.1.</w:t>
      </w:r>
      <w:r>
        <w:tab/>
        <w:t>Explicación de la aplicación metodológica</w:t>
      </w:r>
      <w:bookmarkEnd w:id="19"/>
    </w:p>
    <w:p w14:paraId="3C070C38" w14:textId="77777777" w:rsidR="006975C3" w:rsidRDefault="006975C3" w:rsidP="006975C3">
      <w:pPr>
        <w:spacing w:after="0"/>
        <w:jc w:val="both"/>
      </w:pPr>
    </w:p>
    <w:p w14:paraId="12169A53" w14:textId="77777777" w:rsidR="006975C3" w:rsidRDefault="006975C3" w:rsidP="006975C3">
      <w:pPr>
        <w:spacing w:after="0"/>
        <w:jc w:val="both"/>
      </w:pPr>
      <w:r>
        <w:t>&gt;&gt;</w:t>
      </w:r>
    </w:p>
    <w:p w14:paraId="08A55BCE" w14:textId="1D6B409A" w:rsidR="00CF19D1" w:rsidRDefault="00CF19D1" w:rsidP="006975C3">
      <w:pPr>
        <w:spacing w:after="0"/>
        <w:jc w:val="both"/>
      </w:pPr>
      <w:r>
        <w:rPr>
          <w:noProof/>
        </w:rPr>
        <mc:AlternateContent>
          <mc:Choice Requires="wps">
            <w:drawing>
              <wp:inline distT="0" distB="0" distL="0" distR="0" wp14:anchorId="369A1B34" wp14:editId="511269C3">
                <wp:extent cx="6087110" cy="971550"/>
                <wp:effectExtent l="0" t="0" r="27940" b="1905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369A1B34"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v:textbox>
                <w10:anchorlock/>
              </v:shape>
            </w:pict>
          </mc:Fallback>
        </mc:AlternateContent>
      </w:r>
    </w:p>
    <w:p w14:paraId="082B22AB" w14:textId="77777777" w:rsidR="006975C3" w:rsidRDefault="006975C3" w:rsidP="006975C3">
      <w:pPr>
        <w:spacing w:after="0"/>
        <w:jc w:val="both"/>
        <w:rPr>
          <w:lang w:val="es-GT"/>
        </w:rPr>
      </w:pPr>
    </w:p>
    <w:p w14:paraId="79DDBCA7" w14:textId="11BFB8FD" w:rsidR="006975C3" w:rsidRDefault="006975C3" w:rsidP="00AB7465">
      <w:pPr>
        <w:pStyle w:val="Ttulo3"/>
      </w:pPr>
      <w:bookmarkStart w:id="20" w:name="_Toc176857747"/>
      <w:r>
        <w:t>B.6.2.</w:t>
      </w:r>
      <w:r>
        <w:tab/>
        <w:t>Datos y parámetros fijos para el periodo</w:t>
      </w:r>
      <w:bookmarkEnd w:id="20"/>
    </w:p>
    <w:p w14:paraId="756C9755" w14:textId="3F2A0037" w:rsidR="006975C3" w:rsidRDefault="006975C3" w:rsidP="006975C3">
      <w:pPr>
        <w:spacing w:after="0"/>
        <w:jc w:val="both"/>
      </w:pPr>
    </w:p>
    <w:tbl>
      <w:tblPr>
        <w:tblStyle w:val="TableGrid1"/>
        <w:tblW w:w="96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830"/>
        <w:gridCol w:w="6795"/>
      </w:tblGrid>
      <w:tr w:rsidR="006975C3" w:rsidRPr="006975C3" w14:paraId="40DA2D34" w14:textId="77777777" w:rsidTr="008008C9">
        <w:tc>
          <w:tcPr>
            <w:tcW w:w="2830" w:type="dxa"/>
            <w:shd w:val="clear" w:color="auto" w:fill="538135" w:themeFill="accent6" w:themeFillShade="BF"/>
          </w:tcPr>
          <w:p w14:paraId="1DEFA8E5" w14:textId="306CC32B" w:rsidR="006975C3" w:rsidRPr="007D0B9D" w:rsidRDefault="006975C3" w:rsidP="006975C3">
            <w:pPr>
              <w:pStyle w:val="SDMTableBoxParaNotNumbered"/>
              <w:rPr>
                <w:rFonts w:ascii="Monserrat" w:hAnsi="Monserrat" w:cstheme="minorBidi"/>
                <w:b/>
                <w:bCs/>
                <w:color w:val="FFFFFF" w:themeColor="background1"/>
                <w:lang w:val="en-US"/>
              </w:rPr>
            </w:pPr>
            <w:r w:rsidRPr="007D0B9D">
              <w:rPr>
                <w:rFonts w:asciiTheme="minorHAnsi" w:eastAsiaTheme="minorHAnsi" w:hAnsiTheme="minorHAnsi" w:cstheme="minorBidi"/>
                <w:b/>
                <w:bCs/>
                <w:color w:val="FFFFFF" w:themeColor="background1"/>
                <w:lang w:val="es-CO" w:eastAsia="en-US"/>
              </w:rPr>
              <w:t>Dato / Parámetro:</w:t>
            </w:r>
          </w:p>
        </w:tc>
        <w:tc>
          <w:tcPr>
            <w:tcW w:w="6795" w:type="dxa"/>
          </w:tcPr>
          <w:p w14:paraId="0E2F1F8D" w14:textId="77777777" w:rsidR="006975C3" w:rsidRPr="006975C3" w:rsidRDefault="006975C3" w:rsidP="002922F2">
            <w:pPr>
              <w:pStyle w:val="SDMTableBoxParaNotNumbered"/>
              <w:keepNext/>
              <w:keepLines/>
              <w:rPr>
                <w:rFonts w:ascii="Monserrat" w:hAnsi="Monserrat" w:cstheme="minorBidi"/>
                <w:b/>
                <w:lang w:val="en-US"/>
              </w:rPr>
            </w:pPr>
          </w:p>
        </w:tc>
      </w:tr>
      <w:tr w:rsidR="006975C3" w:rsidRPr="006975C3" w14:paraId="1C0A744B" w14:textId="77777777" w:rsidTr="008008C9">
        <w:tc>
          <w:tcPr>
            <w:tcW w:w="2830" w:type="dxa"/>
            <w:shd w:val="clear" w:color="auto" w:fill="538135" w:themeFill="accent6" w:themeFillShade="BF"/>
          </w:tcPr>
          <w:p w14:paraId="0D04FA96" w14:textId="1ED40F9D"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Metodología(s) aplicada(s)</w:t>
            </w:r>
          </w:p>
        </w:tc>
        <w:tc>
          <w:tcPr>
            <w:tcW w:w="6795" w:type="dxa"/>
          </w:tcPr>
          <w:p w14:paraId="130E060A" w14:textId="77777777" w:rsidR="006975C3" w:rsidRPr="006975C3" w:rsidRDefault="006975C3" w:rsidP="002922F2">
            <w:pPr>
              <w:pStyle w:val="SDMTableBoxParaNotNumbered"/>
              <w:rPr>
                <w:rFonts w:ascii="Monserrat" w:hAnsi="Monserrat" w:cstheme="minorBidi"/>
                <w:lang w:val="en-US"/>
              </w:rPr>
            </w:pPr>
          </w:p>
        </w:tc>
      </w:tr>
      <w:tr w:rsidR="006975C3" w:rsidRPr="006975C3" w14:paraId="24A3350F" w14:textId="77777777" w:rsidTr="008008C9">
        <w:tc>
          <w:tcPr>
            <w:tcW w:w="2830" w:type="dxa"/>
            <w:shd w:val="clear" w:color="auto" w:fill="538135" w:themeFill="accent6" w:themeFillShade="BF"/>
          </w:tcPr>
          <w:p w14:paraId="581C1FBC" w14:textId="4CE6DE7C"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Unidades:</w:t>
            </w:r>
          </w:p>
        </w:tc>
        <w:tc>
          <w:tcPr>
            <w:tcW w:w="6795" w:type="dxa"/>
          </w:tcPr>
          <w:p w14:paraId="49FA5BDE" w14:textId="77777777" w:rsidR="006975C3" w:rsidRPr="006975C3" w:rsidRDefault="006975C3" w:rsidP="002922F2">
            <w:pPr>
              <w:pStyle w:val="SDMTableBoxParaNotNumbered"/>
              <w:rPr>
                <w:rFonts w:ascii="Monserrat" w:hAnsi="Monserrat" w:cstheme="minorBidi"/>
                <w:strike/>
                <w:color w:val="FF0000"/>
                <w:lang w:val="en-US"/>
              </w:rPr>
            </w:pPr>
          </w:p>
        </w:tc>
      </w:tr>
      <w:tr w:rsidR="006975C3" w:rsidRPr="006975C3" w14:paraId="30096B86" w14:textId="77777777" w:rsidTr="008008C9">
        <w:tc>
          <w:tcPr>
            <w:tcW w:w="2830" w:type="dxa"/>
            <w:shd w:val="clear" w:color="auto" w:fill="538135" w:themeFill="accent6" w:themeFillShade="BF"/>
          </w:tcPr>
          <w:p w14:paraId="24373906" w14:textId="0699EF06"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Descripción:</w:t>
            </w:r>
          </w:p>
        </w:tc>
        <w:tc>
          <w:tcPr>
            <w:tcW w:w="6795" w:type="dxa"/>
          </w:tcPr>
          <w:p w14:paraId="759353F9" w14:textId="77777777" w:rsidR="006975C3" w:rsidRPr="006975C3" w:rsidRDefault="006975C3" w:rsidP="002922F2">
            <w:pPr>
              <w:pStyle w:val="SDMTableBoxParaNotNumbered"/>
              <w:rPr>
                <w:rFonts w:ascii="Monserrat" w:hAnsi="Monserrat" w:cstheme="minorBidi"/>
                <w:lang w:val="en-US"/>
              </w:rPr>
            </w:pPr>
          </w:p>
        </w:tc>
      </w:tr>
      <w:tr w:rsidR="006975C3" w:rsidRPr="006975C3" w14:paraId="101F42F2" w14:textId="77777777" w:rsidTr="008008C9">
        <w:tc>
          <w:tcPr>
            <w:tcW w:w="2830" w:type="dxa"/>
            <w:shd w:val="clear" w:color="auto" w:fill="538135" w:themeFill="accent6" w:themeFillShade="BF"/>
          </w:tcPr>
          <w:p w14:paraId="746EB517" w14:textId="3C829C3E"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lastRenderedPageBreak/>
              <w:t>Dato medido</w:t>
            </w:r>
            <w:r w:rsidR="004E0CA6" w:rsidRPr="007D0B9D">
              <w:rPr>
                <w:rFonts w:asciiTheme="minorHAnsi" w:eastAsiaTheme="minorHAnsi" w:hAnsiTheme="minorHAnsi" w:cstheme="minorBidi"/>
                <w:color w:val="FFFFFF" w:themeColor="background1"/>
                <w:lang w:val="es-CO" w:eastAsia="en-US"/>
              </w:rPr>
              <w:t xml:space="preserve">, </w:t>
            </w:r>
            <w:r w:rsidRPr="007D0B9D">
              <w:rPr>
                <w:rFonts w:asciiTheme="minorHAnsi" w:eastAsiaTheme="minorHAnsi" w:hAnsiTheme="minorHAnsi" w:cstheme="minorBidi"/>
                <w:color w:val="FFFFFF" w:themeColor="background1"/>
                <w:lang w:val="es-CO" w:eastAsia="en-US"/>
              </w:rPr>
              <w:t>calculado</w:t>
            </w:r>
            <w:r w:rsidR="004E0CA6" w:rsidRPr="007D0B9D">
              <w:rPr>
                <w:rFonts w:asciiTheme="minorHAnsi" w:eastAsiaTheme="minorHAnsi" w:hAnsiTheme="minorHAnsi" w:cstheme="minorBidi"/>
                <w:color w:val="FFFFFF" w:themeColor="background1"/>
                <w:lang w:val="es-CO" w:eastAsia="en-US"/>
              </w:rPr>
              <w:t xml:space="preserve"> o </w:t>
            </w:r>
            <w:r w:rsidRPr="007D0B9D">
              <w:rPr>
                <w:rFonts w:asciiTheme="minorHAnsi" w:eastAsiaTheme="minorHAnsi" w:hAnsiTheme="minorHAnsi" w:cstheme="minorBidi"/>
                <w:color w:val="FFFFFF" w:themeColor="background1"/>
                <w:lang w:val="es-CO" w:eastAsia="en-US"/>
              </w:rPr>
              <w:t>por defecto:</w:t>
            </w:r>
          </w:p>
        </w:tc>
        <w:tc>
          <w:tcPr>
            <w:tcW w:w="6795" w:type="dxa"/>
          </w:tcPr>
          <w:p w14:paraId="56262326" w14:textId="77777777" w:rsidR="006975C3" w:rsidRPr="006975C3" w:rsidRDefault="006975C3" w:rsidP="002922F2">
            <w:pPr>
              <w:pStyle w:val="SDMTableBoxParaNotNumbered"/>
              <w:rPr>
                <w:rFonts w:ascii="Monserrat" w:hAnsi="Monserrat" w:cstheme="minorBidi"/>
                <w:lang w:val="es-CO"/>
              </w:rPr>
            </w:pPr>
          </w:p>
        </w:tc>
      </w:tr>
      <w:tr w:rsidR="006975C3" w:rsidRPr="006975C3" w14:paraId="4A0AB1A2" w14:textId="77777777" w:rsidTr="008008C9">
        <w:tc>
          <w:tcPr>
            <w:tcW w:w="2830" w:type="dxa"/>
            <w:shd w:val="clear" w:color="auto" w:fill="538135" w:themeFill="accent6" w:themeFillShade="BF"/>
          </w:tcPr>
          <w:p w14:paraId="1A580519" w14:textId="79B0D0E2"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Fuente del dato</w:t>
            </w:r>
            <w:r w:rsidR="004E0CA6" w:rsidRPr="007D0B9D">
              <w:rPr>
                <w:rFonts w:asciiTheme="minorHAnsi" w:eastAsiaTheme="minorHAnsi" w:hAnsiTheme="minorHAnsi" w:cstheme="minorBidi"/>
                <w:color w:val="FFFFFF" w:themeColor="background1"/>
                <w:lang w:val="es-CO" w:eastAsia="en-US"/>
              </w:rPr>
              <w:t>:</w:t>
            </w:r>
          </w:p>
        </w:tc>
        <w:tc>
          <w:tcPr>
            <w:tcW w:w="6795" w:type="dxa"/>
          </w:tcPr>
          <w:p w14:paraId="3DC858FD" w14:textId="77777777" w:rsidR="006975C3" w:rsidRPr="006975C3" w:rsidRDefault="006975C3" w:rsidP="002922F2">
            <w:pPr>
              <w:pStyle w:val="SDMTableBoxParaNotNumbered"/>
              <w:rPr>
                <w:rFonts w:ascii="Monserrat" w:hAnsi="Monserrat" w:cstheme="minorBidi"/>
                <w:lang w:val="en-US"/>
              </w:rPr>
            </w:pPr>
          </w:p>
        </w:tc>
      </w:tr>
      <w:tr w:rsidR="006975C3" w:rsidRPr="006975C3" w14:paraId="2D129AFA" w14:textId="77777777" w:rsidTr="008008C9">
        <w:tc>
          <w:tcPr>
            <w:tcW w:w="2830" w:type="dxa"/>
            <w:shd w:val="clear" w:color="auto" w:fill="538135" w:themeFill="accent6" w:themeFillShade="BF"/>
          </w:tcPr>
          <w:p w14:paraId="174D77E2" w14:textId="04FDB564"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Valor aplicado:</w:t>
            </w:r>
          </w:p>
        </w:tc>
        <w:tc>
          <w:tcPr>
            <w:tcW w:w="6795" w:type="dxa"/>
          </w:tcPr>
          <w:p w14:paraId="11FCDF63" w14:textId="77777777" w:rsidR="006975C3" w:rsidRPr="006975C3" w:rsidRDefault="006975C3" w:rsidP="002922F2">
            <w:pPr>
              <w:rPr>
                <w:rFonts w:ascii="Monserrat" w:hAnsi="Monserrat"/>
                <w:color w:val="000000"/>
                <w:sz w:val="20"/>
                <w:szCs w:val="20"/>
              </w:rPr>
            </w:pPr>
          </w:p>
        </w:tc>
      </w:tr>
      <w:tr w:rsidR="006975C3" w:rsidRPr="004E0CA6" w14:paraId="2FF66B66" w14:textId="77777777" w:rsidTr="008008C9">
        <w:trPr>
          <w:trHeight w:val="683"/>
        </w:trPr>
        <w:tc>
          <w:tcPr>
            <w:tcW w:w="2830" w:type="dxa"/>
            <w:shd w:val="clear" w:color="auto" w:fill="538135" w:themeFill="accent6" w:themeFillShade="BF"/>
          </w:tcPr>
          <w:p w14:paraId="3DD043A2" w14:textId="21164549"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Métodos de monitoreo y equipos / tecnologías empleadas:</w:t>
            </w:r>
          </w:p>
        </w:tc>
        <w:tc>
          <w:tcPr>
            <w:tcW w:w="6795" w:type="dxa"/>
          </w:tcPr>
          <w:p w14:paraId="78ECD00D" w14:textId="77777777" w:rsidR="006975C3" w:rsidRPr="004E0CA6" w:rsidRDefault="006975C3" w:rsidP="002922F2">
            <w:pPr>
              <w:pStyle w:val="SDMTableBoxParaNotNumbered"/>
              <w:keepNext/>
              <w:rPr>
                <w:rFonts w:ascii="Monserrat" w:hAnsi="Monserrat" w:cstheme="minorBidi"/>
                <w:color w:val="000000"/>
                <w:lang w:val="es-CO"/>
              </w:rPr>
            </w:pPr>
          </w:p>
        </w:tc>
      </w:tr>
      <w:tr w:rsidR="006975C3" w:rsidRPr="006975C3" w14:paraId="4449FC73" w14:textId="77777777" w:rsidTr="008008C9">
        <w:trPr>
          <w:trHeight w:val="571"/>
        </w:trPr>
        <w:tc>
          <w:tcPr>
            <w:tcW w:w="2830" w:type="dxa"/>
            <w:shd w:val="clear" w:color="auto" w:fill="538135" w:themeFill="accent6" w:themeFillShade="BF"/>
          </w:tcPr>
          <w:p w14:paraId="1B82F875" w14:textId="797C4E90"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Método de cálculo (si aplica):</w:t>
            </w:r>
          </w:p>
        </w:tc>
        <w:tc>
          <w:tcPr>
            <w:tcW w:w="6795" w:type="dxa"/>
          </w:tcPr>
          <w:p w14:paraId="0A825029"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5759F3CC" w14:textId="77777777" w:rsidTr="008008C9">
        <w:tc>
          <w:tcPr>
            <w:tcW w:w="2830" w:type="dxa"/>
            <w:shd w:val="clear" w:color="auto" w:fill="538135" w:themeFill="accent6" w:themeFillShade="BF"/>
          </w:tcPr>
          <w:p w14:paraId="6566B386" w14:textId="0B8DD6F9"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Procedimientos de control y aseguramiento de calidad:</w:t>
            </w:r>
          </w:p>
        </w:tc>
        <w:tc>
          <w:tcPr>
            <w:tcW w:w="6795" w:type="dxa"/>
          </w:tcPr>
          <w:p w14:paraId="3001FD2A"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2AEC12EB" w14:textId="77777777" w:rsidTr="008008C9">
        <w:tc>
          <w:tcPr>
            <w:tcW w:w="2830" w:type="dxa"/>
            <w:shd w:val="clear" w:color="auto" w:fill="538135" w:themeFill="accent6" w:themeFillShade="BF"/>
          </w:tcPr>
          <w:p w14:paraId="30EAB426" w14:textId="33A2D4FF"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Propósito del dato:</w:t>
            </w:r>
          </w:p>
        </w:tc>
        <w:tc>
          <w:tcPr>
            <w:tcW w:w="6795" w:type="dxa"/>
          </w:tcPr>
          <w:p w14:paraId="370DE3E1" w14:textId="77777777" w:rsidR="006975C3" w:rsidRPr="006975C3" w:rsidRDefault="006975C3" w:rsidP="002922F2">
            <w:pPr>
              <w:pStyle w:val="SDMTableBoxParaNotNumbered"/>
              <w:rPr>
                <w:rFonts w:ascii="Monserrat" w:hAnsi="Monserrat" w:cstheme="minorBidi"/>
                <w:lang w:val="en-US"/>
              </w:rPr>
            </w:pPr>
          </w:p>
        </w:tc>
      </w:tr>
      <w:tr w:rsidR="006975C3" w:rsidRPr="006975C3" w14:paraId="5C9C4279" w14:textId="77777777" w:rsidTr="008008C9">
        <w:tc>
          <w:tcPr>
            <w:tcW w:w="2830" w:type="dxa"/>
            <w:shd w:val="clear" w:color="auto" w:fill="538135" w:themeFill="accent6" w:themeFillShade="BF"/>
          </w:tcPr>
          <w:p w14:paraId="3D9E9597" w14:textId="4EF52643"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Comentarios:</w:t>
            </w:r>
          </w:p>
        </w:tc>
        <w:tc>
          <w:tcPr>
            <w:tcW w:w="6795" w:type="dxa"/>
          </w:tcPr>
          <w:p w14:paraId="07DDA1FE" w14:textId="77777777" w:rsidR="006975C3" w:rsidRPr="006975C3" w:rsidRDefault="006975C3" w:rsidP="002922F2">
            <w:pPr>
              <w:pStyle w:val="SDMTableBoxParaNotNumbered"/>
              <w:rPr>
                <w:rFonts w:ascii="Monserrat" w:hAnsi="Monserrat" w:cstheme="minorBidi"/>
                <w:lang w:val="en-US"/>
              </w:rPr>
            </w:pPr>
          </w:p>
        </w:tc>
      </w:tr>
    </w:tbl>
    <w:p w14:paraId="1AAB5D21" w14:textId="338A6D66" w:rsidR="006975C3" w:rsidRPr="009C3A8D" w:rsidRDefault="006975C3" w:rsidP="006975C3">
      <w:pPr>
        <w:spacing w:after="0"/>
        <w:jc w:val="both"/>
        <w:rPr>
          <w:sz w:val="16"/>
          <w:szCs w:val="16"/>
        </w:rPr>
      </w:pPr>
      <w:r>
        <w:rPr>
          <w:sz w:val="16"/>
          <w:szCs w:val="16"/>
        </w:rPr>
        <w:t>Repetir la tabla cuantas veces se necesite.</w:t>
      </w:r>
    </w:p>
    <w:p w14:paraId="03225CE6" w14:textId="77777777" w:rsidR="004E0CA6" w:rsidRDefault="004E0CA6" w:rsidP="004E0CA6">
      <w:pPr>
        <w:spacing w:after="0"/>
        <w:jc w:val="both"/>
        <w:rPr>
          <w:lang w:val="es-GT"/>
        </w:rPr>
      </w:pPr>
    </w:p>
    <w:p w14:paraId="439F6ABE" w14:textId="46F94713" w:rsidR="00CF19D1" w:rsidRDefault="00CF19D1" w:rsidP="004E0CA6">
      <w:pPr>
        <w:spacing w:after="0"/>
        <w:jc w:val="both"/>
        <w:rPr>
          <w:lang w:val="es-GT"/>
        </w:rPr>
      </w:pPr>
      <w:r>
        <w:rPr>
          <w:noProof/>
        </w:rPr>
        <mc:AlternateContent>
          <mc:Choice Requires="wps">
            <w:drawing>
              <wp:inline distT="0" distB="0" distL="0" distR="0" wp14:anchorId="64286CF5" wp14:editId="7DE8D0A9">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64286CF5"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26139E8C" w14:textId="77777777" w:rsidR="00CF19D1" w:rsidRDefault="00CF19D1" w:rsidP="004E0CA6">
      <w:pPr>
        <w:spacing w:after="0"/>
        <w:jc w:val="both"/>
        <w:rPr>
          <w:lang w:val="es-GT"/>
        </w:rPr>
      </w:pPr>
    </w:p>
    <w:p w14:paraId="5852A20B" w14:textId="3EF57E8F" w:rsidR="004E0CA6" w:rsidRDefault="004E0CA6" w:rsidP="00AB7465">
      <w:pPr>
        <w:pStyle w:val="Ttulo3"/>
      </w:pPr>
      <w:bookmarkStart w:id="21" w:name="_Toc176857748"/>
      <w:r>
        <w:t>B.6.3.</w:t>
      </w:r>
      <w:r>
        <w:tab/>
        <w:t>Explicación del cálculo ex-ante de las re</w:t>
      </w:r>
      <w:r w:rsidR="00242FA5">
        <w:t>mociones</w:t>
      </w:r>
      <w:r>
        <w:t xml:space="preserve"> de emisiones</w:t>
      </w:r>
      <w:bookmarkEnd w:id="21"/>
    </w:p>
    <w:p w14:paraId="751F6C91" w14:textId="77777777" w:rsidR="004E0CA6" w:rsidRDefault="004E0CA6" w:rsidP="004E0CA6">
      <w:pPr>
        <w:spacing w:after="0"/>
        <w:jc w:val="both"/>
      </w:pPr>
    </w:p>
    <w:p w14:paraId="6B50598D" w14:textId="38D21162" w:rsidR="005E02ED" w:rsidRDefault="004E0CA6" w:rsidP="004E0CA6">
      <w:pPr>
        <w:spacing w:after="0"/>
        <w:jc w:val="both"/>
      </w:pPr>
      <w:r>
        <w:t>&gt;&gt;</w:t>
      </w:r>
    </w:p>
    <w:p w14:paraId="01CF69CD" w14:textId="20BDA414" w:rsidR="005E02ED" w:rsidRDefault="005E02ED" w:rsidP="004E0CA6">
      <w:pPr>
        <w:spacing w:after="0"/>
        <w:jc w:val="both"/>
      </w:pPr>
      <w:r>
        <w:rPr>
          <w:noProof/>
        </w:rPr>
        <w:lastRenderedPageBreak/>
        <mc:AlternateContent>
          <mc:Choice Requires="wps">
            <w:drawing>
              <wp:inline distT="0" distB="0" distL="0" distR="0" wp14:anchorId="264C4BD7" wp14:editId="58062FE6">
                <wp:extent cx="6087110" cy="971550"/>
                <wp:effectExtent l="0" t="0" r="27940" b="1905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6CC5957" w14:textId="77777777" w:rsidR="005E02ED" w:rsidRPr="005679C5" w:rsidRDefault="005E02ED" w:rsidP="005E02ED">
                            <w:pPr>
                              <w:rPr>
                                <w:b/>
                                <w:bCs/>
                                <w:color w:val="7F7F7F" w:themeColor="text1" w:themeTint="80"/>
                                <w:sz w:val="20"/>
                                <w:szCs w:val="20"/>
                              </w:rPr>
                            </w:pPr>
                            <w:r w:rsidRPr="005679C5">
                              <w:rPr>
                                <w:b/>
                                <w:bCs/>
                                <w:color w:val="7F7F7F" w:themeColor="text1" w:themeTint="80"/>
                                <w:sz w:val="20"/>
                                <w:szCs w:val="20"/>
                              </w:rPr>
                              <w:t xml:space="preserve">Instrucciones (borrar este cuadro al diligenciar el formato): </w:t>
                            </w:r>
                          </w:p>
                          <w:p w14:paraId="03909E64" w14:textId="310A175E" w:rsidR="005E02ED" w:rsidRPr="005679C5" w:rsidRDefault="005E02ED" w:rsidP="005E02ED">
                            <w:pPr>
                              <w:jc w:val="both"/>
                              <w:rPr>
                                <w:color w:val="7F7F7F" w:themeColor="text1" w:themeTint="80"/>
                                <w:sz w:val="20"/>
                                <w:szCs w:val="20"/>
                              </w:rPr>
                            </w:pPr>
                            <w:r w:rsidRPr="005679C5">
                              <w:rPr>
                                <w:color w:val="7F7F7F" w:themeColor="text1" w:themeTint="80"/>
                                <w:sz w:val="20"/>
                                <w:szCs w:val="20"/>
                              </w:rPr>
                              <w:t xml:space="preserve">Se debe presentar el cálculo ex-ante de las </w:t>
                            </w:r>
                            <w:r w:rsidR="005679C5" w:rsidRPr="005679C5">
                              <w:rPr>
                                <w:color w:val="7F7F7F" w:themeColor="text1" w:themeTint="80"/>
                                <w:sz w:val="20"/>
                                <w:szCs w:val="20"/>
                              </w:rPr>
                              <w:t>remociones de GEI en la</w:t>
                            </w:r>
                            <w:r w:rsidRPr="005679C5">
                              <w:rPr>
                                <w:color w:val="7F7F7F" w:themeColor="text1" w:themeTint="80"/>
                                <w:sz w:val="20"/>
                                <w:szCs w:val="20"/>
                              </w:rPr>
                              <w:t xml:space="preserve"> línea base, las </w:t>
                            </w:r>
                            <w:r w:rsidR="005679C5">
                              <w:rPr>
                                <w:color w:val="7F7F7F" w:themeColor="text1" w:themeTint="80"/>
                                <w:sz w:val="20"/>
                                <w:szCs w:val="20"/>
                              </w:rPr>
                              <w:t xml:space="preserve">remociones </w:t>
                            </w:r>
                            <w:r w:rsidRPr="005679C5">
                              <w:rPr>
                                <w:color w:val="7F7F7F" w:themeColor="text1" w:themeTint="80"/>
                                <w:sz w:val="20"/>
                                <w:szCs w:val="20"/>
                              </w:rPr>
                              <w:t>del proyecto (o</w:t>
                            </w:r>
                            <w:r w:rsidR="005679C5" w:rsidRPr="005679C5">
                              <w:rPr>
                                <w:color w:val="7F7F7F" w:themeColor="text1" w:themeTint="80"/>
                                <w:sz w:val="20"/>
                                <w:szCs w:val="20"/>
                              </w:rPr>
                              <w:t xml:space="preserve"> </w:t>
                            </w:r>
                            <w:r w:rsidRPr="005679C5">
                              <w:rPr>
                                <w:color w:val="7F7F7F" w:themeColor="text1" w:themeTint="80"/>
                                <w:sz w:val="20"/>
                                <w:szCs w:val="20"/>
                              </w:rPr>
                              <w:t xml:space="preserve">cuando aplique el cálculo directo de las </w:t>
                            </w:r>
                            <w:r w:rsidR="005679C5">
                              <w:rPr>
                                <w:color w:val="7F7F7F" w:themeColor="text1" w:themeTint="80"/>
                                <w:sz w:val="20"/>
                                <w:szCs w:val="20"/>
                              </w:rPr>
                              <w:t>remociones de GEI</w:t>
                            </w:r>
                            <w:r w:rsidRPr="005679C5">
                              <w:rPr>
                                <w:color w:val="7F7F7F" w:themeColor="text1" w:themeTint="80"/>
                                <w:sz w:val="20"/>
                                <w:szCs w:val="20"/>
                              </w:rPr>
                              <w:t>) y las emisiones de fuga esperadas durante el período de acreditación, aplicando todas las ecuaciones proporcionadas en la(s) metodología(s) y herramienta(s) aplicada(s). Se debe documentar como se aplica cada ecuación, de manera que permita reproducir el cálculo.</w:t>
                            </w:r>
                          </w:p>
                          <w:p w14:paraId="347543A8" w14:textId="6ED4F00C" w:rsidR="005E02ED" w:rsidRPr="005679C5" w:rsidRDefault="005E02ED" w:rsidP="005E02ED">
                            <w:pPr>
                              <w:jc w:val="both"/>
                              <w:rPr>
                                <w:color w:val="7F7F7F" w:themeColor="text1" w:themeTint="80"/>
                                <w:sz w:val="20"/>
                                <w:szCs w:val="20"/>
                              </w:rPr>
                            </w:pPr>
                            <w:r w:rsidRPr="005679C5">
                              <w:rPr>
                                <w:color w:val="7F7F7F" w:themeColor="text1" w:themeTint="80"/>
                                <w:sz w:val="20"/>
                                <w:szCs w:val="20"/>
                              </w:rPr>
                              <w:t xml:space="preserve">Para los datos o parámetros disponibles antes de la certificación y registro de la iniciativa de mitigación, se deben emplear los valores descritos en la tabla de la sección B.6.2. 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679C5">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64C4BD7"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16CC5957" w14:textId="77777777" w:rsidR="005E02ED" w:rsidRPr="005679C5" w:rsidRDefault="005E02ED" w:rsidP="005E02ED">
                      <w:pPr>
                        <w:rPr>
                          <w:b/>
                          <w:bCs/>
                          <w:color w:val="7F7F7F" w:themeColor="text1" w:themeTint="80"/>
                          <w:sz w:val="20"/>
                          <w:szCs w:val="20"/>
                        </w:rPr>
                      </w:pPr>
                      <w:r w:rsidRPr="005679C5">
                        <w:rPr>
                          <w:b/>
                          <w:bCs/>
                          <w:color w:val="7F7F7F" w:themeColor="text1" w:themeTint="80"/>
                          <w:sz w:val="20"/>
                          <w:szCs w:val="20"/>
                        </w:rPr>
                        <w:t xml:space="preserve">Instrucciones (borrar este cuadro al diligenciar el formato): </w:t>
                      </w:r>
                    </w:p>
                    <w:p w14:paraId="03909E64" w14:textId="310A175E" w:rsidR="005E02ED" w:rsidRPr="005679C5" w:rsidRDefault="005E02ED" w:rsidP="005E02ED">
                      <w:pPr>
                        <w:jc w:val="both"/>
                        <w:rPr>
                          <w:color w:val="7F7F7F" w:themeColor="text1" w:themeTint="80"/>
                          <w:sz w:val="20"/>
                          <w:szCs w:val="20"/>
                        </w:rPr>
                      </w:pPr>
                      <w:r w:rsidRPr="005679C5">
                        <w:rPr>
                          <w:color w:val="7F7F7F" w:themeColor="text1" w:themeTint="80"/>
                          <w:sz w:val="20"/>
                          <w:szCs w:val="20"/>
                        </w:rPr>
                        <w:t xml:space="preserve">Se debe presentar el cálculo ex-ante de las </w:t>
                      </w:r>
                      <w:r w:rsidR="005679C5" w:rsidRPr="005679C5">
                        <w:rPr>
                          <w:color w:val="7F7F7F" w:themeColor="text1" w:themeTint="80"/>
                          <w:sz w:val="20"/>
                          <w:szCs w:val="20"/>
                        </w:rPr>
                        <w:t>remociones de GEI en la</w:t>
                      </w:r>
                      <w:r w:rsidRPr="005679C5">
                        <w:rPr>
                          <w:color w:val="7F7F7F" w:themeColor="text1" w:themeTint="80"/>
                          <w:sz w:val="20"/>
                          <w:szCs w:val="20"/>
                        </w:rPr>
                        <w:t xml:space="preserve"> línea base, las </w:t>
                      </w:r>
                      <w:r w:rsidR="005679C5">
                        <w:rPr>
                          <w:color w:val="7F7F7F" w:themeColor="text1" w:themeTint="80"/>
                          <w:sz w:val="20"/>
                          <w:szCs w:val="20"/>
                        </w:rPr>
                        <w:t xml:space="preserve">remociones </w:t>
                      </w:r>
                      <w:r w:rsidRPr="005679C5">
                        <w:rPr>
                          <w:color w:val="7F7F7F" w:themeColor="text1" w:themeTint="80"/>
                          <w:sz w:val="20"/>
                          <w:szCs w:val="20"/>
                        </w:rPr>
                        <w:t>del proyecto (o</w:t>
                      </w:r>
                      <w:r w:rsidR="005679C5" w:rsidRPr="005679C5">
                        <w:rPr>
                          <w:color w:val="7F7F7F" w:themeColor="text1" w:themeTint="80"/>
                          <w:sz w:val="20"/>
                          <w:szCs w:val="20"/>
                        </w:rPr>
                        <w:t xml:space="preserve"> </w:t>
                      </w:r>
                      <w:r w:rsidRPr="005679C5">
                        <w:rPr>
                          <w:color w:val="7F7F7F" w:themeColor="text1" w:themeTint="80"/>
                          <w:sz w:val="20"/>
                          <w:szCs w:val="20"/>
                        </w:rPr>
                        <w:t xml:space="preserve">cuando aplique el cálculo directo de las </w:t>
                      </w:r>
                      <w:r w:rsidR="005679C5">
                        <w:rPr>
                          <w:color w:val="7F7F7F" w:themeColor="text1" w:themeTint="80"/>
                          <w:sz w:val="20"/>
                          <w:szCs w:val="20"/>
                        </w:rPr>
                        <w:t>remociones de GEI</w:t>
                      </w:r>
                      <w:r w:rsidRPr="005679C5">
                        <w:rPr>
                          <w:color w:val="7F7F7F" w:themeColor="text1" w:themeTint="80"/>
                          <w:sz w:val="20"/>
                          <w:szCs w:val="20"/>
                        </w:rPr>
                        <w:t>) y las emisiones de fuga esperadas durante el período de acreditación, aplicando todas las ecuaciones proporcionadas en la(s) metodología(s) y herramienta(s) aplicada(s). Se debe documentar como se aplica cada ecuación, de manera que permita reproducir el cálculo.</w:t>
                      </w:r>
                    </w:p>
                    <w:p w14:paraId="347543A8" w14:textId="6ED4F00C" w:rsidR="005E02ED" w:rsidRPr="005679C5" w:rsidRDefault="005E02ED" w:rsidP="005E02ED">
                      <w:pPr>
                        <w:jc w:val="both"/>
                        <w:rPr>
                          <w:color w:val="7F7F7F" w:themeColor="text1" w:themeTint="80"/>
                          <w:sz w:val="20"/>
                          <w:szCs w:val="20"/>
                        </w:rPr>
                      </w:pPr>
                      <w:r w:rsidRPr="005679C5">
                        <w:rPr>
                          <w:color w:val="7F7F7F" w:themeColor="text1" w:themeTint="80"/>
                          <w:sz w:val="20"/>
                          <w:szCs w:val="20"/>
                        </w:rPr>
                        <w:t xml:space="preserve">Para los datos o parámetros disponibles antes de la certificación y registro de la iniciativa de mitigación, se deben emplear los valores descritos en la tabla de la sección B.6.2. 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679C5">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430F8295" w14:textId="77777777" w:rsidR="004E0CA6" w:rsidRDefault="004E0CA6" w:rsidP="004E0CA6">
      <w:pPr>
        <w:spacing w:after="0"/>
        <w:jc w:val="both"/>
        <w:rPr>
          <w:lang w:val="es-GT"/>
        </w:rPr>
      </w:pPr>
    </w:p>
    <w:p w14:paraId="45115922" w14:textId="6A84FD97" w:rsidR="004E0CA6" w:rsidRDefault="004E0CA6" w:rsidP="00AB7465">
      <w:pPr>
        <w:pStyle w:val="Ttulo3"/>
      </w:pPr>
      <w:bookmarkStart w:id="22" w:name="_Toc176857749"/>
      <w:r>
        <w:t>B.6.4.</w:t>
      </w:r>
      <w:r>
        <w:tab/>
        <w:t xml:space="preserve">Resumen de las </w:t>
      </w:r>
      <w:r w:rsidR="006A4252">
        <w:t xml:space="preserve">reducciones o </w:t>
      </w:r>
      <w:r>
        <w:t>re</w:t>
      </w:r>
      <w:r w:rsidR="00242FA5">
        <w:t>mociones</w:t>
      </w:r>
      <w:r>
        <w:t xml:space="preserve"> de emisiones calculadas ex-ante</w:t>
      </w:r>
      <w:bookmarkEnd w:id="22"/>
    </w:p>
    <w:p w14:paraId="4595405F" w14:textId="77777777" w:rsidR="004E0CA6" w:rsidRDefault="004E0CA6" w:rsidP="004E0CA6">
      <w:pPr>
        <w:spacing w:after="0"/>
        <w:jc w:val="both"/>
      </w:pPr>
    </w:p>
    <w:p w14:paraId="16B0A022" w14:textId="79C1EAC9" w:rsidR="005E02ED" w:rsidRDefault="004E0CA6" w:rsidP="004E0CA6">
      <w:pPr>
        <w:spacing w:after="0"/>
        <w:jc w:val="both"/>
      </w:pPr>
      <w:r>
        <w:t>&gt;&gt;</w:t>
      </w:r>
    </w:p>
    <w:p w14:paraId="2A84C1D9" w14:textId="78D09182" w:rsidR="005E02ED" w:rsidRDefault="005E02ED" w:rsidP="004E0CA6">
      <w:pPr>
        <w:spacing w:after="0"/>
        <w:jc w:val="both"/>
      </w:pPr>
      <w:r>
        <w:rPr>
          <w:noProof/>
        </w:rPr>
        <mc:AlternateContent>
          <mc:Choice Requires="wps">
            <w:drawing>
              <wp:inline distT="0" distB="0" distL="0" distR="0" wp14:anchorId="746B0EBA" wp14:editId="4A20E1FE">
                <wp:extent cx="6087110" cy="971550"/>
                <wp:effectExtent l="0" t="0" r="27940" b="1905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20C93C1" w14:textId="77777777" w:rsidR="005E02ED" w:rsidRPr="00C93770" w:rsidRDefault="005E02ED" w:rsidP="005E02ED">
                            <w:pPr>
                              <w:rPr>
                                <w:b/>
                                <w:bCs/>
                                <w:color w:val="7F7F7F" w:themeColor="text1" w:themeTint="80"/>
                                <w:sz w:val="20"/>
                                <w:szCs w:val="20"/>
                              </w:rPr>
                            </w:pPr>
                            <w:r w:rsidRPr="00C93770">
                              <w:rPr>
                                <w:b/>
                                <w:bCs/>
                                <w:color w:val="7F7F7F" w:themeColor="text1" w:themeTint="80"/>
                                <w:sz w:val="20"/>
                                <w:szCs w:val="20"/>
                              </w:rPr>
                              <w:t xml:space="preserve">Instrucciones (borrar este cuadro al diligenciar el formato): </w:t>
                            </w:r>
                          </w:p>
                          <w:p w14:paraId="21D69237" w14:textId="2684868D" w:rsidR="005E02ED" w:rsidRPr="000331DC" w:rsidRDefault="005E02ED" w:rsidP="005E02ED">
                            <w:pPr>
                              <w:jc w:val="both"/>
                              <w:rPr>
                                <w:color w:val="7F7F7F" w:themeColor="text1" w:themeTint="80"/>
                                <w:sz w:val="20"/>
                                <w:szCs w:val="20"/>
                              </w:rPr>
                            </w:pPr>
                            <w:r w:rsidRPr="00C93770">
                              <w:rPr>
                                <w:color w:val="7F7F7F" w:themeColor="text1" w:themeTint="80"/>
                                <w:sz w:val="20"/>
                                <w:szCs w:val="20"/>
                              </w:rPr>
                              <w:t xml:space="preserve">Se debe presentar un resumen de los resultados del cálculo ex-ante de las </w:t>
                            </w:r>
                            <w:r w:rsidR="005679C5" w:rsidRPr="00C93770">
                              <w:rPr>
                                <w:color w:val="7F7F7F" w:themeColor="text1" w:themeTint="80"/>
                                <w:sz w:val="20"/>
                                <w:szCs w:val="20"/>
                              </w:rPr>
                              <w:t>remociones</w:t>
                            </w:r>
                            <w:r w:rsidRPr="00C93770">
                              <w:rPr>
                                <w:color w:val="7F7F7F" w:themeColor="text1" w:themeTint="80"/>
                                <w:sz w:val="20"/>
                                <w:szCs w:val="20"/>
                              </w:rPr>
                              <w:t xml:space="preserve"> de 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 w14:anchorId="746B0EBA"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620C93C1" w14:textId="77777777" w:rsidR="005E02ED" w:rsidRPr="00C93770" w:rsidRDefault="005E02ED" w:rsidP="005E02ED">
                      <w:pPr>
                        <w:rPr>
                          <w:b/>
                          <w:bCs/>
                          <w:color w:val="7F7F7F" w:themeColor="text1" w:themeTint="80"/>
                          <w:sz w:val="20"/>
                          <w:szCs w:val="20"/>
                        </w:rPr>
                      </w:pPr>
                      <w:r w:rsidRPr="00C93770">
                        <w:rPr>
                          <w:b/>
                          <w:bCs/>
                          <w:color w:val="7F7F7F" w:themeColor="text1" w:themeTint="80"/>
                          <w:sz w:val="20"/>
                          <w:szCs w:val="20"/>
                        </w:rPr>
                        <w:t xml:space="preserve">Instrucciones (borrar este cuadro al diligenciar el formato): </w:t>
                      </w:r>
                    </w:p>
                    <w:p w14:paraId="21D69237" w14:textId="2684868D" w:rsidR="005E02ED" w:rsidRPr="000331DC" w:rsidRDefault="005E02ED" w:rsidP="005E02ED">
                      <w:pPr>
                        <w:jc w:val="both"/>
                        <w:rPr>
                          <w:color w:val="7F7F7F" w:themeColor="text1" w:themeTint="80"/>
                          <w:sz w:val="20"/>
                          <w:szCs w:val="20"/>
                        </w:rPr>
                      </w:pPr>
                      <w:r w:rsidRPr="00C93770">
                        <w:rPr>
                          <w:color w:val="7F7F7F" w:themeColor="text1" w:themeTint="80"/>
                          <w:sz w:val="20"/>
                          <w:szCs w:val="20"/>
                        </w:rPr>
                        <w:t xml:space="preserve">Se debe presentar un resumen de los resultados del cálculo ex-ante de las </w:t>
                      </w:r>
                      <w:r w:rsidR="005679C5" w:rsidRPr="00C93770">
                        <w:rPr>
                          <w:color w:val="7F7F7F" w:themeColor="text1" w:themeTint="80"/>
                          <w:sz w:val="20"/>
                          <w:szCs w:val="20"/>
                        </w:rPr>
                        <w:t>remociones</w:t>
                      </w:r>
                      <w:r w:rsidRPr="00C93770">
                        <w:rPr>
                          <w:color w:val="7F7F7F" w:themeColor="text1" w:themeTint="80"/>
                          <w:sz w:val="20"/>
                          <w:szCs w:val="20"/>
                        </w:rPr>
                        <w:t xml:space="preserve"> de GEI para todos los años del período de acreditación de la iniciativa de mitigación, empleando la tabla del formato DDP.</w:t>
                      </w:r>
                    </w:p>
                  </w:txbxContent>
                </v:textbox>
                <w10:anchorlock/>
              </v:shape>
            </w:pict>
          </mc:Fallback>
        </mc:AlternateContent>
      </w:r>
    </w:p>
    <w:p w14:paraId="785B5B9A" w14:textId="77777777" w:rsidR="004E0CA6" w:rsidRPr="004B5098" w:rsidRDefault="004E0CA6" w:rsidP="004E0CA6">
      <w:pPr>
        <w:pStyle w:val="Style4"/>
        <w:numPr>
          <w:ilvl w:val="0"/>
          <w:numId w:val="0"/>
        </w:numPr>
        <w:spacing w:before="0" w:after="0"/>
        <w:ind w:right="1483"/>
        <w:rPr>
          <w:rFonts w:asciiTheme="minorBidi" w:hAnsiTheme="minorBidi" w:cstheme="minorBidi"/>
          <w:b w:val="0"/>
          <w:bCs/>
        </w:rPr>
      </w:pP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60" w:firstRow="1" w:lastRow="1" w:firstColumn="0" w:lastColumn="1" w:noHBand="0" w:noVBand="0"/>
      </w:tblPr>
      <w:tblGrid>
        <w:gridCol w:w="1555"/>
        <w:gridCol w:w="1701"/>
        <w:gridCol w:w="1559"/>
        <w:gridCol w:w="1417"/>
        <w:gridCol w:w="1701"/>
        <w:gridCol w:w="1696"/>
      </w:tblGrid>
      <w:tr w:rsidR="005679C5" w:rsidRPr="004B5098" w14:paraId="20E3675D" w14:textId="77777777" w:rsidTr="008008C9">
        <w:tc>
          <w:tcPr>
            <w:tcW w:w="1555" w:type="dxa"/>
            <w:shd w:val="clear" w:color="auto" w:fill="538135" w:themeFill="accent6" w:themeFillShade="BF"/>
            <w:vAlign w:val="center"/>
          </w:tcPr>
          <w:p w14:paraId="63D620E6" w14:textId="02AE0419" w:rsidR="005679C5" w:rsidRPr="00AD56A5" w:rsidRDefault="007D0B9D"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w:t>
            </w:r>
          </w:p>
        </w:tc>
        <w:tc>
          <w:tcPr>
            <w:tcW w:w="1701" w:type="dxa"/>
            <w:shd w:val="clear" w:color="auto" w:fill="538135" w:themeFill="accent6" w:themeFillShade="BF"/>
            <w:vAlign w:val="center"/>
          </w:tcPr>
          <w:p w14:paraId="28B8FE6F" w14:textId="44EAB514"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Remociones de Línea base</w:t>
            </w:r>
            <w:r w:rsidRPr="00AD56A5">
              <w:rPr>
                <w:rFonts w:asciiTheme="minorHAnsi" w:eastAsiaTheme="minorHAnsi" w:hAnsiTheme="minorHAnsi" w:cstheme="minorBidi"/>
                <w:color w:val="FFFFFF" w:themeColor="background1"/>
                <w:sz w:val="18"/>
                <w:szCs w:val="18"/>
                <w:lang w:val="es-CO" w:eastAsia="en-US"/>
              </w:rPr>
              <w:br/>
              <w:t>(tCO2e)</w:t>
            </w:r>
          </w:p>
        </w:tc>
        <w:tc>
          <w:tcPr>
            <w:tcW w:w="1559" w:type="dxa"/>
            <w:shd w:val="clear" w:color="auto" w:fill="538135" w:themeFill="accent6" w:themeFillShade="BF"/>
            <w:vAlign w:val="center"/>
          </w:tcPr>
          <w:p w14:paraId="5C05AADC" w14:textId="0597EBF3"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Remociones actuales</w:t>
            </w:r>
            <w:r w:rsidRPr="00AD56A5">
              <w:rPr>
                <w:rFonts w:asciiTheme="minorHAnsi" w:eastAsiaTheme="minorHAnsi" w:hAnsiTheme="minorHAnsi" w:cstheme="minorBidi"/>
                <w:color w:val="FFFFFF" w:themeColor="background1"/>
                <w:sz w:val="18"/>
                <w:szCs w:val="18"/>
                <w:lang w:val="es-CO" w:eastAsia="en-US"/>
              </w:rPr>
              <w:br/>
              <w:t>(tCO2e)</w:t>
            </w:r>
          </w:p>
        </w:tc>
        <w:tc>
          <w:tcPr>
            <w:tcW w:w="1417" w:type="dxa"/>
            <w:shd w:val="clear" w:color="auto" w:fill="538135" w:themeFill="accent6" w:themeFillShade="BF"/>
            <w:vAlign w:val="center"/>
          </w:tcPr>
          <w:p w14:paraId="60789F26" w14:textId="19992456"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Fugas</w:t>
            </w:r>
            <w:r w:rsidRPr="00AD56A5">
              <w:rPr>
                <w:rFonts w:asciiTheme="minorHAnsi" w:eastAsiaTheme="minorHAnsi" w:hAnsiTheme="minorHAnsi" w:cstheme="minorBidi"/>
                <w:color w:val="FFFFFF" w:themeColor="background1"/>
                <w:sz w:val="18"/>
                <w:szCs w:val="18"/>
                <w:lang w:val="es-CO" w:eastAsia="en-US"/>
              </w:rPr>
              <w:br/>
              <w:t>(tCO2e)</w:t>
            </w:r>
          </w:p>
        </w:tc>
        <w:tc>
          <w:tcPr>
            <w:tcW w:w="1701" w:type="dxa"/>
            <w:shd w:val="clear" w:color="auto" w:fill="538135" w:themeFill="accent6" w:themeFillShade="BF"/>
            <w:vAlign w:val="center"/>
          </w:tcPr>
          <w:p w14:paraId="4A4C2F3B" w14:textId="0EC5723D" w:rsidR="005679C5" w:rsidRPr="00AD56A5" w:rsidRDefault="005679C5" w:rsidP="005679C5">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Remociones de Emisiones netas</w:t>
            </w:r>
            <w:r w:rsidRPr="00AD56A5">
              <w:rPr>
                <w:rFonts w:asciiTheme="minorHAnsi" w:eastAsiaTheme="minorHAnsi" w:hAnsiTheme="minorHAnsi" w:cstheme="minorBidi"/>
                <w:color w:val="FFFFFF" w:themeColor="background1"/>
                <w:sz w:val="18"/>
                <w:szCs w:val="18"/>
                <w:lang w:val="es-CO" w:eastAsia="en-US"/>
              </w:rPr>
              <w:br/>
              <w:t>(tCO2e)</w:t>
            </w:r>
          </w:p>
        </w:tc>
        <w:tc>
          <w:tcPr>
            <w:tcW w:w="1696" w:type="dxa"/>
            <w:shd w:val="clear" w:color="auto" w:fill="538135" w:themeFill="accent6" w:themeFillShade="BF"/>
            <w:vAlign w:val="center"/>
          </w:tcPr>
          <w:p w14:paraId="0E7E5DDC" w14:textId="26A7F02A"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Remociones de Emisiones acumuladas</w:t>
            </w:r>
            <w:r w:rsidRPr="00AD56A5">
              <w:rPr>
                <w:rFonts w:asciiTheme="minorHAnsi" w:eastAsiaTheme="minorHAnsi" w:hAnsiTheme="minorHAnsi" w:cstheme="minorBidi"/>
                <w:color w:val="FFFFFF" w:themeColor="background1"/>
                <w:sz w:val="18"/>
                <w:szCs w:val="18"/>
                <w:lang w:val="es-CO" w:eastAsia="en-US"/>
              </w:rPr>
              <w:br/>
              <w:t>(tCO2e)</w:t>
            </w:r>
          </w:p>
        </w:tc>
      </w:tr>
      <w:tr w:rsidR="005679C5" w:rsidRPr="004B5098" w14:paraId="260C7F1D" w14:textId="77777777" w:rsidTr="008008C9">
        <w:tc>
          <w:tcPr>
            <w:tcW w:w="1555" w:type="dxa"/>
            <w:shd w:val="clear" w:color="auto" w:fill="538135" w:themeFill="accent6" w:themeFillShade="BF"/>
            <w:vAlign w:val="center"/>
          </w:tcPr>
          <w:p w14:paraId="4F01153B" w14:textId="679857E7"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 1</w:t>
            </w:r>
          </w:p>
        </w:tc>
        <w:tc>
          <w:tcPr>
            <w:tcW w:w="1701" w:type="dxa"/>
            <w:vAlign w:val="center"/>
          </w:tcPr>
          <w:p w14:paraId="779845FB" w14:textId="77777777" w:rsidR="005679C5" w:rsidRPr="004B5098" w:rsidRDefault="005679C5" w:rsidP="002922F2">
            <w:pPr>
              <w:rPr>
                <w:rFonts w:asciiTheme="minorBidi" w:hAnsiTheme="minorBidi"/>
              </w:rPr>
            </w:pPr>
          </w:p>
        </w:tc>
        <w:tc>
          <w:tcPr>
            <w:tcW w:w="1559" w:type="dxa"/>
            <w:vAlign w:val="center"/>
          </w:tcPr>
          <w:p w14:paraId="27C1AE50" w14:textId="77777777" w:rsidR="005679C5" w:rsidRPr="004B5098" w:rsidRDefault="005679C5" w:rsidP="002922F2">
            <w:pPr>
              <w:rPr>
                <w:rFonts w:asciiTheme="minorBidi" w:hAnsiTheme="minorBidi"/>
              </w:rPr>
            </w:pPr>
          </w:p>
        </w:tc>
        <w:tc>
          <w:tcPr>
            <w:tcW w:w="1417" w:type="dxa"/>
            <w:vAlign w:val="center"/>
          </w:tcPr>
          <w:p w14:paraId="4C48FDEA" w14:textId="77777777" w:rsidR="005679C5" w:rsidRPr="004B5098" w:rsidRDefault="005679C5" w:rsidP="002922F2">
            <w:pPr>
              <w:rPr>
                <w:rFonts w:asciiTheme="minorBidi" w:hAnsiTheme="minorBidi"/>
              </w:rPr>
            </w:pPr>
          </w:p>
        </w:tc>
        <w:tc>
          <w:tcPr>
            <w:tcW w:w="1701" w:type="dxa"/>
            <w:vAlign w:val="center"/>
          </w:tcPr>
          <w:p w14:paraId="2D26D517" w14:textId="77777777" w:rsidR="005679C5" w:rsidRPr="004B5098" w:rsidRDefault="005679C5" w:rsidP="002922F2">
            <w:pPr>
              <w:rPr>
                <w:rFonts w:asciiTheme="minorBidi" w:hAnsiTheme="minorBidi"/>
              </w:rPr>
            </w:pPr>
          </w:p>
        </w:tc>
        <w:tc>
          <w:tcPr>
            <w:tcW w:w="1696" w:type="dxa"/>
            <w:vAlign w:val="center"/>
          </w:tcPr>
          <w:p w14:paraId="2741E575" w14:textId="62067797" w:rsidR="005679C5" w:rsidRPr="004B5098" w:rsidRDefault="005679C5" w:rsidP="002922F2">
            <w:pPr>
              <w:rPr>
                <w:rFonts w:asciiTheme="minorBidi" w:hAnsiTheme="minorBidi"/>
              </w:rPr>
            </w:pPr>
          </w:p>
        </w:tc>
      </w:tr>
      <w:tr w:rsidR="005679C5" w:rsidRPr="004B5098" w14:paraId="779D2201" w14:textId="77777777" w:rsidTr="008008C9">
        <w:tc>
          <w:tcPr>
            <w:tcW w:w="1555" w:type="dxa"/>
            <w:shd w:val="clear" w:color="auto" w:fill="538135" w:themeFill="accent6" w:themeFillShade="BF"/>
            <w:vAlign w:val="center"/>
          </w:tcPr>
          <w:p w14:paraId="48754B8F" w14:textId="3426A606"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 2</w:t>
            </w:r>
          </w:p>
        </w:tc>
        <w:tc>
          <w:tcPr>
            <w:tcW w:w="1701" w:type="dxa"/>
            <w:vAlign w:val="center"/>
          </w:tcPr>
          <w:p w14:paraId="56E0867D" w14:textId="77777777" w:rsidR="005679C5" w:rsidRPr="004B5098" w:rsidRDefault="005679C5" w:rsidP="002922F2">
            <w:pPr>
              <w:rPr>
                <w:rFonts w:asciiTheme="minorBidi" w:hAnsiTheme="minorBidi"/>
              </w:rPr>
            </w:pPr>
          </w:p>
        </w:tc>
        <w:tc>
          <w:tcPr>
            <w:tcW w:w="1559" w:type="dxa"/>
            <w:vAlign w:val="center"/>
          </w:tcPr>
          <w:p w14:paraId="7E944592" w14:textId="77777777" w:rsidR="005679C5" w:rsidRPr="004B5098" w:rsidRDefault="005679C5" w:rsidP="002922F2">
            <w:pPr>
              <w:rPr>
                <w:rFonts w:asciiTheme="minorBidi" w:hAnsiTheme="minorBidi"/>
              </w:rPr>
            </w:pPr>
          </w:p>
        </w:tc>
        <w:tc>
          <w:tcPr>
            <w:tcW w:w="1417" w:type="dxa"/>
            <w:vAlign w:val="center"/>
          </w:tcPr>
          <w:p w14:paraId="193DDBEA" w14:textId="77777777" w:rsidR="005679C5" w:rsidRPr="004B5098" w:rsidRDefault="005679C5" w:rsidP="002922F2">
            <w:pPr>
              <w:rPr>
                <w:rFonts w:asciiTheme="minorBidi" w:hAnsiTheme="minorBidi"/>
              </w:rPr>
            </w:pPr>
          </w:p>
        </w:tc>
        <w:tc>
          <w:tcPr>
            <w:tcW w:w="1701" w:type="dxa"/>
            <w:vAlign w:val="center"/>
          </w:tcPr>
          <w:p w14:paraId="38B1A717" w14:textId="77777777" w:rsidR="005679C5" w:rsidRPr="004B5098" w:rsidRDefault="005679C5" w:rsidP="002922F2">
            <w:pPr>
              <w:rPr>
                <w:rFonts w:asciiTheme="minorBidi" w:hAnsiTheme="minorBidi"/>
              </w:rPr>
            </w:pPr>
          </w:p>
        </w:tc>
        <w:tc>
          <w:tcPr>
            <w:tcW w:w="1696" w:type="dxa"/>
            <w:vAlign w:val="center"/>
          </w:tcPr>
          <w:p w14:paraId="752A6CCE" w14:textId="47FC64BE" w:rsidR="005679C5" w:rsidRPr="004B5098" w:rsidRDefault="005679C5" w:rsidP="002922F2">
            <w:pPr>
              <w:rPr>
                <w:rFonts w:asciiTheme="minorBidi" w:hAnsiTheme="minorBidi"/>
              </w:rPr>
            </w:pPr>
          </w:p>
        </w:tc>
      </w:tr>
      <w:tr w:rsidR="005679C5" w:rsidRPr="004B5098" w14:paraId="417F71F5" w14:textId="77777777" w:rsidTr="008008C9">
        <w:tc>
          <w:tcPr>
            <w:tcW w:w="1555" w:type="dxa"/>
            <w:shd w:val="clear" w:color="auto" w:fill="538135" w:themeFill="accent6" w:themeFillShade="BF"/>
            <w:vAlign w:val="center"/>
          </w:tcPr>
          <w:p w14:paraId="622E7447" w14:textId="392D3C73"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 …</w:t>
            </w:r>
          </w:p>
        </w:tc>
        <w:tc>
          <w:tcPr>
            <w:tcW w:w="1701" w:type="dxa"/>
            <w:vAlign w:val="center"/>
          </w:tcPr>
          <w:p w14:paraId="2B2FA1A2" w14:textId="77777777" w:rsidR="005679C5" w:rsidRPr="004B5098" w:rsidRDefault="005679C5" w:rsidP="002922F2">
            <w:pPr>
              <w:rPr>
                <w:rFonts w:asciiTheme="minorBidi" w:hAnsiTheme="minorBidi"/>
              </w:rPr>
            </w:pPr>
          </w:p>
        </w:tc>
        <w:tc>
          <w:tcPr>
            <w:tcW w:w="1559" w:type="dxa"/>
            <w:vAlign w:val="center"/>
          </w:tcPr>
          <w:p w14:paraId="5D589586" w14:textId="77777777" w:rsidR="005679C5" w:rsidRPr="004B5098" w:rsidRDefault="005679C5" w:rsidP="002922F2">
            <w:pPr>
              <w:rPr>
                <w:rFonts w:asciiTheme="minorBidi" w:hAnsiTheme="minorBidi"/>
              </w:rPr>
            </w:pPr>
          </w:p>
        </w:tc>
        <w:tc>
          <w:tcPr>
            <w:tcW w:w="1417" w:type="dxa"/>
            <w:vAlign w:val="center"/>
          </w:tcPr>
          <w:p w14:paraId="2A6D0F12" w14:textId="77777777" w:rsidR="005679C5" w:rsidRPr="004B5098" w:rsidRDefault="005679C5" w:rsidP="002922F2">
            <w:pPr>
              <w:rPr>
                <w:rFonts w:asciiTheme="minorBidi" w:hAnsiTheme="minorBidi"/>
              </w:rPr>
            </w:pPr>
          </w:p>
        </w:tc>
        <w:tc>
          <w:tcPr>
            <w:tcW w:w="1701" w:type="dxa"/>
            <w:vAlign w:val="center"/>
          </w:tcPr>
          <w:p w14:paraId="4ACF245E" w14:textId="77777777" w:rsidR="005679C5" w:rsidRPr="004B5098" w:rsidRDefault="005679C5" w:rsidP="002922F2">
            <w:pPr>
              <w:rPr>
                <w:rFonts w:asciiTheme="minorBidi" w:hAnsiTheme="minorBidi"/>
              </w:rPr>
            </w:pPr>
          </w:p>
        </w:tc>
        <w:tc>
          <w:tcPr>
            <w:tcW w:w="1696" w:type="dxa"/>
            <w:vAlign w:val="center"/>
          </w:tcPr>
          <w:p w14:paraId="34E7F3C4" w14:textId="30C68453" w:rsidR="005679C5" w:rsidRPr="004B5098" w:rsidRDefault="005679C5" w:rsidP="002922F2">
            <w:pPr>
              <w:rPr>
                <w:rFonts w:asciiTheme="minorBidi" w:hAnsiTheme="minorBidi"/>
              </w:rPr>
            </w:pPr>
          </w:p>
        </w:tc>
      </w:tr>
      <w:tr w:rsidR="005679C5" w:rsidRPr="004B5098" w14:paraId="0FC95C49" w14:textId="77777777" w:rsidTr="008008C9">
        <w:tc>
          <w:tcPr>
            <w:tcW w:w="1555" w:type="dxa"/>
            <w:shd w:val="clear" w:color="auto" w:fill="538135" w:themeFill="accent6" w:themeFillShade="BF"/>
            <w:vAlign w:val="center"/>
          </w:tcPr>
          <w:p w14:paraId="51438FFB" w14:textId="77777777"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Total</w:t>
            </w:r>
          </w:p>
        </w:tc>
        <w:tc>
          <w:tcPr>
            <w:tcW w:w="1701" w:type="dxa"/>
            <w:vAlign w:val="center"/>
          </w:tcPr>
          <w:p w14:paraId="27F77111" w14:textId="77777777" w:rsidR="005679C5" w:rsidRPr="004B5098" w:rsidRDefault="005679C5" w:rsidP="002922F2">
            <w:pPr>
              <w:rPr>
                <w:rFonts w:asciiTheme="minorBidi" w:hAnsiTheme="minorBidi"/>
              </w:rPr>
            </w:pPr>
          </w:p>
        </w:tc>
        <w:tc>
          <w:tcPr>
            <w:tcW w:w="1559" w:type="dxa"/>
            <w:vAlign w:val="center"/>
          </w:tcPr>
          <w:p w14:paraId="5AB96DB2" w14:textId="77777777" w:rsidR="005679C5" w:rsidRPr="004B5098" w:rsidRDefault="005679C5" w:rsidP="002922F2">
            <w:pPr>
              <w:rPr>
                <w:rFonts w:asciiTheme="minorBidi" w:hAnsiTheme="minorBidi"/>
              </w:rPr>
            </w:pPr>
          </w:p>
        </w:tc>
        <w:tc>
          <w:tcPr>
            <w:tcW w:w="1417" w:type="dxa"/>
            <w:vAlign w:val="center"/>
          </w:tcPr>
          <w:p w14:paraId="16B21B4F" w14:textId="77777777" w:rsidR="005679C5" w:rsidRPr="004B5098" w:rsidRDefault="005679C5" w:rsidP="002922F2">
            <w:pPr>
              <w:rPr>
                <w:rFonts w:asciiTheme="minorBidi" w:hAnsiTheme="minorBidi"/>
              </w:rPr>
            </w:pPr>
          </w:p>
        </w:tc>
        <w:tc>
          <w:tcPr>
            <w:tcW w:w="1701" w:type="dxa"/>
            <w:vAlign w:val="center"/>
          </w:tcPr>
          <w:p w14:paraId="68389501" w14:textId="77777777" w:rsidR="005679C5" w:rsidRPr="004B5098" w:rsidRDefault="005679C5" w:rsidP="002922F2">
            <w:pPr>
              <w:rPr>
                <w:rFonts w:asciiTheme="minorBidi" w:hAnsiTheme="minorBidi"/>
              </w:rPr>
            </w:pPr>
          </w:p>
        </w:tc>
        <w:tc>
          <w:tcPr>
            <w:tcW w:w="1696" w:type="dxa"/>
            <w:vAlign w:val="center"/>
          </w:tcPr>
          <w:p w14:paraId="49CE70C7" w14:textId="38CB3EE4" w:rsidR="005679C5" w:rsidRPr="004B5098" w:rsidRDefault="005679C5" w:rsidP="002922F2">
            <w:pPr>
              <w:rPr>
                <w:rFonts w:asciiTheme="minorBidi" w:hAnsiTheme="minorBidi"/>
              </w:rPr>
            </w:pPr>
          </w:p>
        </w:tc>
      </w:tr>
      <w:tr w:rsidR="005679C5" w:rsidRPr="004E0CA6" w14:paraId="5A4BE331" w14:textId="11E3FA68" w:rsidTr="008008C9">
        <w:tc>
          <w:tcPr>
            <w:tcW w:w="1555" w:type="dxa"/>
            <w:shd w:val="clear" w:color="auto" w:fill="538135" w:themeFill="accent6" w:themeFillShade="BF"/>
            <w:vAlign w:val="center"/>
          </w:tcPr>
          <w:p w14:paraId="3AE615C4" w14:textId="02BF4313" w:rsidR="005679C5" w:rsidRPr="00AD56A5" w:rsidRDefault="005679C5" w:rsidP="004E0CA6">
            <w:pPr>
              <w:pStyle w:val="SDMTableBoxParaNotNumbered"/>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Años del periodo de acreditación</w:t>
            </w:r>
          </w:p>
        </w:tc>
        <w:tc>
          <w:tcPr>
            <w:tcW w:w="8074" w:type="dxa"/>
            <w:gridSpan w:val="5"/>
            <w:vAlign w:val="center"/>
          </w:tcPr>
          <w:p w14:paraId="11D866EA" w14:textId="77777777" w:rsidR="005679C5" w:rsidRPr="004E0CA6" w:rsidRDefault="005679C5" w:rsidP="002922F2">
            <w:pPr>
              <w:rPr>
                <w:rFonts w:asciiTheme="minorBidi" w:hAnsiTheme="minorBidi"/>
                <w:lang w:val="es-CO"/>
              </w:rPr>
            </w:pPr>
          </w:p>
          <w:p w14:paraId="085189D3" w14:textId="77777777" w:rsidR="005679C5" w:rsidRPr="005679C5" w:rsidRDefault="005679C5">
            <w:pPr>
              <w:rPr>
                <w:rFonts w:asciiTheme="minorBidi" w:hAnsiTheme="minorBidi"/>
                <w:lang w:val="es-CO"/>
              </w:rPr>
            </w:pPr>
          </w:p>
          <w:p w14:paraId="720A1842" w14:textId="77777777" w:rsidR="005679C5" w:rsidRPr="005679C5" w:rsidRDefault="005679C5" w:rsidP="002922F2">
            <w:pPr>
              <w:rPr>
                <w:rFonts w:asciiTheme="minorBidi" w:hAnsiTheme="minorBidi"/>
                <w:lang w:val="es-CO"/>
              </w:rPr>
            </w:pPr>
          </w:p>
        </w:tc>
      </w:tr>
      <w:tr w:rsidR="005679C5" w:rsidRPr="004E0CA6" w14:paraId="49450CCB" w14:textId="77777777" w:rsidTr="008008C9">
        <w:tc>
          <w:tcPr>
            <w:tcW w:w="1555" w:type="dxa"/>
            <w:shd w:val="clear" w:color="auto" w:fill="538135" w:themeFill="accent6" w:themeFillShade="BF"/>
            <w:vAlign w:val="center"/>
          </w:tcPr>
          <w:p w14:paraId="2C57BE4C" w14:textId="46C31F70" w:rsidR="005679C5" w:rsidRPr="00AD56A5" w:rsidRDefault="005679C5" w:rsidP="004E0CA6">
            <w:pPr>
              <w:pStyle w:val="SDMTableBoxParaNotNumbered"/>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Promedio anual en el periodo de acreditación</w:t>
            </w:r>
          </w:p>
        </w:tc>
        <w:tc>
          <w:tcPr>
            <w:tcW w:w="1701" w:type="dxa"/>
            <w:vAlign w:val="center"/>
          </w:tcPr>
          <w:p w14:paraId="3D2C27E0" w14:textId="77777777" w:rsidR="005679C5" w:rsidRPr="004E0CA6" w:rsidRDefault="005679C5" w:rsidP="002922F2">
            <w:pPr>
              <w:rPr>
                <w:rFonts w:asciiTheme="minorBidi" w:hAnsiTheme="minorBidi"/>
                <w:lang w:val="es-CO"/>
              </w:rPr>
            </w:pPr>
          </w:p>
        </w:tc>
        <w:tc>
          <w:tcPr>
            <w:tcW w:w="1559" w:type="dxa"/>
            <w:vAlign w:val="center"/>
          </w:tcPr>
          <w:p w14:paraId="6202940A" w14:textId="77777777" w:rsidR="005679C5" w:rsidRPr="004E0CA6" w:rsidRDefault="005679C5" w:rsidP="002922F2">
            <w:pPr>
              <w:rPr>
                <w:rFonts w:asciiTheme="minorBidi" w:hAnsiTheme="minorBidi"/>
                <w:lang w:val="es-CO"/>
              </w:rPr>
            </w:pPr>
          </w:p>
        </w:tc>
        <w:tc>
          <w:tcPr>
            <w:tcW w:w="1417" w:type="dxa"/>
            <w:vAlign w:val="center"/>
          </w:tcPr>
          <w:p w14:paraId="17F63168" w14:textId="77777777" w:rsidR="005679C5" w:rsidRPr="004E0CA6" w:rsidRDefault="005679C5" w:rsidP="002922F2">
            <w:pPr>
              <w:rPr>
                <w:rFonts w:asciiTheme="minorBidi" w:hAnsiTheme="minorBidi"/>
                <w:lang w:val="es-CO"/>
              </w:rPr>
            </w:pPr>
          </w:p>
        </w:tc>
        <w:tc>
          <w:tcPr>
            <w:tcW w:w="1701" w:type="dxa"/>
            <w:vAlign w:val="center"/>
          </w:tcPr>
          <w:p w14:paraId="5E3F14EC" w14:textId="77777777" w:rsidR="005679C5" w:rsidRPr="005679C5" w:rsidRDefault="005679C5" w:rsidP="002922F2">
            <w:pPr>
              <w:rPr>
                <w:rFonts w:asciiTheme="minorBidi" w:hAnsiTheme="minorBidi"/>
                <w:lang w:val="es-CO"/>
              </w:rPr>
            </w:pPr>
          </w:p>
        </w:tc>
        <w:tc>
          <w:tcPr>
            <w:tcW w:w="1696" w:type="dxa"/>
            <w:vAlign w:val="center"/>
          </w:tcPr>
          <w:p w14:paraId="5AD21A3A" w14:textId="184305B8" w:rsidR="005679C5" w:rsidRPr="004E0CA6" w:rsidRDefault="005679C5" w:rsidP="002922F2">
            <w:pPr>
              <w:rPr>
                <w:rFonts w:asciiTheme="minorBidi" w:hAnsiTheme="minorBidi"/>
                <w:lang w:val="es-CO"/>
              </w:rPr>
            </w:pPr>
          </w:p>
        </w:tc>
      </w:tr>
    </w:tbl>
    <w:p w14:paraId="1A4A8671" w14:textId="77777777" w:rsidR="00B07AEA" w:rsidRDefault="00B07AEA" w:rsidP="004E0CA6">
      <w:pPr>
        <w:spacing w:after="0"/>
        <w:jc w:val="both"/>
      </w:pPr>
    </w:p>
    <w:p w14:paraId="4113CFE2" w14:textId="30DC9B9C" w:rsidR="004E0CA6" w:rsidRDefault="004E0CA6" w:rsidP="004E0CA6">
      <w:pPr>
        <w:spacing w:after="0"/>
        <w:jc w:val="both"/>
      </w:pPr>
      <w:r>
        <w:t>&gt;&gt;</w:t>
      </w:r>
    </w:p>
    <w:p w14:paraId="301AE758" w14:textId="77777777" w:rsidR="004E0CA6" w:rsidRDefault="004E0CA6" w:rsidP="004E0CA6">
      <w:pPr>
        <w:spacing w:after="0"/>
        <w:jc w:val="both"/>
        <w:rPr>
          <w:lang w:val="es-GT"/>
        </w:rPr>
      </w:pPr>
    </w:p>
    <w:p w14:paraId="1329F76F" w14:textId="22C8D39B" w:rsidR="004E0CA6" w:rsidRDefault="004E0CA6" w:rsidP="004E0CA6">
      <w:pPr>
        <w:pStyle w:val="Ttulo2"/>
        <w:numPr>
          <w:ilvl w:val="0"/>
          <w:numId w:val="0"/>
        </w:numPr>
        <w:ind w:left="567" w:hanging="567"/>
        <w:jc w:val="both"/>
      </w:pPr>
      <w:bookmarkStart w:id="23" w:name="_Toc176857750"/>
      <w:r>
        <w:t xml:space="preserve">B.7. </w:t>
      </w:r>
      <w:r>
        <w:tab/>
        <w:t>Plan de monitoreo</w:t>
      </w:r>
      <w:bookmarkEnd w:id="23"/>
    </w:p>
    <w:p w14:paraId="4C061658" w14:textId="77777777" w:rsidR="004E0CA6" w:rsidRDefault="004E0CA6" w:rsidP="004E0CA6">
      <w:pPr>
        <w:spacing w:after="0"/>
        <w:jc w:val="both"/>
      </w:pPr>
    </w:p>
    <w:p w14:paraId="340912C3" w14:textId="78A861AD" w:rsidR="004E0CA6" w:rsidRDefault="004E0CA6" w:rsidP="004E0CA6">
      <w:pPr>
        <w:spacing w:after="0"/>
        <w:jc w:val="both"/>
      </w:pPr>
      <w:r>
        <w:t>&gt;&gt;</w:t>
      </w:r>
    </w:p>
    <w:p w14:paraId="38817A50" w14:textId="475A8C1E" w:rsidR="00B07AEA" w:rsidRDefault="00B07AEA" w:rsidP="004E0CA6">
      <w:pPr>
        <w:spacing w:after="0"/>
        <w:jc w:val="both"/>
      </w:pPr>
      <w:r>
        <w:rPr>
          <w:noProof/>
        </w:rPr>
        <w:lastRenderedPageBreak/>
        <mc:AlternateContent>
          <mc:Choice Requires="wps">
            <w:drawing>
              <wp:inline distT="0" distB="0" distL="0" distR="0" wp14:anchorId="77BE3004" wp14:editId="5644FEDD">
                <wp:extent cx="6087110" cy="971550"/>
                <wp:effectExtent l="0" t="0" r="27940" b="1905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15A01D27" w:rsidR="00B07AEA" w:rsidRPr="000331DC" w:rsidRDefault="00B07AEA" w:rsidP="00B07AEA">
                            <w:pPr>
                              <w:jc w:val="both"/>
                              <w:rPr>
                                <w:color w:val="7F7F7F" w:themeColor="text1" w:themeTint="80"/>
                                <w:sz w:val="20"/>
                                <w:szCs w:val="20"/>
                              </w:rPr>
                            </w:pPr>
                            <w:r w:rsidRPr="00B07AEA">
                              <w:rPr>
                                <w:color w:val="7F7F7F" w:themeColor="text1" w:themeTint="80"/>
                                <w:sz w:val="20"/>
                                <w:szCs w:val="20"/>
                              </w:rPr>
                              <w:t xml:space="preserve">En las siguientes secciones se debe suministrar una descripción detallada del plan de monitoreo aplicable a la iniciativa de mitigación, </w:t>
                            </w:r>
                            <w:r w:rsidR="00291A46" w:rsidRPr="00B07AEA">
                              <w:rPr>
                                <w:color w:val="7F7F7F" w:themeColor="text1" w:themeTint="80"/>
                                <w:sz w:val="20"/>
                                <w:szCs w:val="20"/>
                              </w:rPr>
                              <w:t>de acuerdo</w:t>
                            </w:r>
                            <w:r w:rsidRPr="00B07AEA">
                              <w:rPr>
                                <w:color w:val="7F7F7F" w:themeColor="text1" w:themeTint="80"/>
                                <w:sz w:val="20"/>
                                <w:szCs w:val="20"/>
                              </w:rPr>
                              <w:t xml:space="preserve">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77BE3004"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15A01D27" w:rsidR="00B07AEA" w:rsidRPr="000331DC" w:rsidRDefault="00B07AEA" w:rsidP="00B07AEA">
                      <w:pPr>
                        <w:jc w:val="both"/>
                        <w:rPr>
                          <w:color w:val="7F7F7F" w:themeColor="text1" w:themeTint="80"/>
                          <w:sz w:val="20"/>
                          <w:szCs w:val="20"/>
                        </w:rPr>
                      </w:pPr>
                      <w:r w:rsidRPr="00B07AEA">
                        <w:rPr>
                          <w:color w:val="7F7F7F" w:themeColor="text1" w:themeTint="80"/>
                          <w:sz w:val="20"/>
                          <w:szCs w:val="20"/>
                        </w:rPr>
                        <w:t xml:space="preserve">En las siguientes secciones se debe suministrar una descripción detallada del plan de monitoreo aplicable a la iniciativa de mitigación, </w:t>
                      </w:r>
                      <w:r w:rsidR="00291A46" w:rsidRPr="00B07AEA">
                        <w:rPr>
                          <w:color w:val="7F7F7F" w:themeColor="text1" w:themeTint="80"/>
                          <w:sz w:val="20"/>
                          <w:szCs w:val="20"/>
                        </w:rPr>
                        <w:t>de acuerdo</w:t>
                      </w:r>
                      <w:r w:rsidRPr="00B07AEA">
                        <w:rPr>
                          <w:color w:val="7F7F7F" w:themeColor="text1" w:themeTint="80"/>
                          <w:sz w:val="20"/>
                          <w:szCs w:val="20"/>
                        </w:rPr>
                        <w:t xml:space="preserve">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280CFF19" w14:textId="77777777" w:rsidR="004E0CA6" w:rsidRPr="004E0CA6" w:rsidRDefault="004E0CA6" w:rsidP="004E0CA6">
      <w:pPr>
        <w:spacing w:after="0"/>
        <w:jc w:val="both"/>
      </w:pPr>
    </w:p>
    <w:p w14:paraId="5B2199C1" w14:textId="7739DC9C" w:rsidR="004E0CA6" w:rsidRDefault="004E0CA6" w:rsidP="00370A9E">
      <w:pPr>
        <w:pStyle w:val="Ttulo3"/>
      </w:pPr>
      <w:bookmarkStart w:id="24" w:name="_Toc176857751"/>
      <w:r>
        <w:t xml:space="preserve">B.7.1. </w:t>
      </w:r>
      <w:r>
        <w:tab/>
      </w:r>
      <w:r w:rsidR="002245A5">
        <w:t>Datos y parámetros para monitorear</w:t>
      </w:r>
      <w:r>
        <w:t xml:space="preserve"> </w:t>
      </w:r>
      <w:r w:rsidR="002245A5">
        <w:t>(E</w:t>
      </w:r>
      <w:r>
        <w:t>x-post</w:t>
      </w:r>
      <w:r w:rsidR="002245A5">
        <w:t>)</w:t>
      </w:r>
      <w:bookmarkEnd w:id="24"/>
    </w:p>
    <w:p w14:paraId="331475ED" w14:textId="77777777" w:rsidR="004E0CA6" w:rsidRDefault="004E0CA6" w:rsidP="004E0CA6">
      <w:pPr>
        <w:spacing w:after="0"/>
        <w:jc w:val="both"/>
      </w:pPr>
    </w:p>
    <w:tbl>
      <w:tblPr>
        <w:tblStyle w:val="TableGrid1"/>
        <w:tblW w:w="9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250"/>
        <w:gridCol w:w="7195"/>
      </w:tblGrid>
      <w:tr w:rsidR="004E0CA6" w:rsidRPr="004B5098" w14:paraId="3C46C8CA" w14:textId="77777777" w:rsidTr="008008C9">
        <w:tc>
          <w:tcPr>
            <w:tcW w:w="2250" w:type="dxa"/>
            <w:shd w:val="clear" w:color="auto" w:fill="538135" w:themeFill="accent6" w:themeFillShade="BF"/>
          </w:tcPr>
          <w:p w14:paraId="5A53D58D" w14:textId="1BDB98E9" w:rsidR="004E0CA6" w:rsidRPr="00AD56A5" w:rsidRDefault="004E0CA6" w:rsidP="008368C6">
            <w:pPr>
              <w:pStyle w:val="SDMTableBoxParaNotNumbered"/>
              <w:rPr>
                <w:rFonts w:asciiTheme="minorBidi" w:hAnsiTheme="minorBidi" w:cstheme="minorBidi"/>
                <w:b/>
                <w:color w:val="FFFFFF" w:themeColor="background1"/>
                <w:sz w:val="22"/>
                <w:szCs w:val="22"/>
                <w:lang w:val="en-US"/>
              </w:rPr>
            </w:pPr>
            <w:r w:rsidRPr="00AD56A5">
              <w:rPr>
                <w:rFonts w:asciiTheme="minorHAnsi" w:eastAsiaTheme="minorHAnsi" w:hAnsiTheme="minorHAnsi" w:cstheme="minorBidi"/>
                <w:b/>
                <w:bCs/>
                <w:color w:val="FFFFFF" w:themeColor="background1"/>
                <w:lang w:val="es-CO" w:eastAsia="en-US"/>
              </w:rPr>
              <w:t>Dat</w:t>
            </w:r>
            <w:r w:rsidR="00AA06D1" w:rsidRPr="00AD56A5">
              <w:rPr>
                <w:rFonts w:asciiTheme="minorHAnsi" w:eastAsiaTheme="minorHAnsi" w:hAnsiTheme="minorHAnsi" w:cstheme="minorBidi"/>
                <w:b/>
                <w:bCs/>
                <w:color w:val="FFFFFF" w:themeColor="background1"/>
                <w:lang w:val="es-CO" w:eastAsia="en-US"/>
              </w:rPr>
              <w:t>o</w:t>
            </w:r>
            <w:r w:rsidRPr="00AD56A5">
              <w:rPr>
                <w:rFonts w:asciiTheme="minorHAnsi" w:eastAsiaTheme="minorHAnsi" w:hAnsiTheme="minorHAnsi" w:cstheme="minorBidi"/>
                <w:b/>
                <w:bCs/>
                <w:color w:val="FFFFFF" w:themeColor="background1"/>
                <w:lang w:val="es-CO" w:eastAsia="en-US"/>
              </w:rPr>
              <w:t xml:space="preserve"> / Pa</w:t>
            </w:r>
            <w:r w:rsidR="00AA06D1" w:rsidRPr="00AD56A5">
              <w:rPr>
                <w:rFonts w:asciiTheme="minorHAnsi" w:eastAsiaTheme="minorHAnsi" w:hAnsiTheme="minorHAnsi" w:cstheme="minorBidi"/>
                <w:b/>
                <w:bCs/>
                <w:color w:val="FFFFFF" w:themeColor="background1"/>
                <w:lang w:val="es-CO" w:eastAsia="en-US"/>
              </w:rPr>
              <w:t>rámetro</w:t>
            </w:r>
            <w:r w:rsidRPr="00AD56A5">
              <w:rPr>
                <w:rFonts w:asciiTheme="minorHAnsi" w:eastAsiaTheme="minorHAnsi" w:hAnsiTheme="minorHAnsi" w:cstheme="minorBidi"/>
                <w:b/>
                <w:bCs/>
                <w:color w:val="FFFFFF" w:themeColor="background1"/>
                <w:lang w:val="es-CO" w:eastAsia="en-US"/>
              </w:rPr>
              <w:t>:</w:t>
            </w:r>
          </w:p>
        </w:tc>
        <w:tc>
          <w:tcPr>
            <w:tcW w:w="7195" w:type="dxa"/>
          </w:tcPr>
          <w:p w14:paraId="5D3458FD" w14:textId="77777777" w:rsidR="004E0CA6" w:rsidRPr="004B5098" w:rsidRDefault="004E0CA6" w:rsidP="002922F2">
            <w:pPr>
              <w:pStyle w:val="SDMTableBoxParaNotNumbered"/>
              <w:keepNext/>
              <w:keepLines/>
              <w:rPr>
                <w:rFonts w:asciiTheme="minorBidi" w:hAnsiTheme="minorBidi" w:cstheme="minorBidi"/>
                <w:b/>
                <w:sz w:val="22"/>
                <w:szCs w:val="22"/>
                <w:lang w:val="en-US"/>
              </w:rPr>
            </w:pPr>
          </w:p>
        </w:tc>
      </w:tr>
      <w:tr w:rsidR="008368C6" w:rsidRPr="004B5098" w14:paraId="435B69A2" w14:textId="77777777" w:rsidTr="008008C9">
        <w:tc>
          <w:tcPr>
            <w:tcW w:w="2250" w:type="dxa"/>
            <w:shd w:val="clear" w:color="auto" w:fill="538135" w:themeFill="accent6" w:themeFillShade="BF"/>
          </w:tcPr>
          <w:p w14:paraId="0291AFEC" w14:textId="7FD606DC"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Metodología(s) aplicada(s)</w:t>
            </w:r>
          </w:p>
        </w:tc>
        <w:tc>
          <w:tcPr>
            <w:tcW w:w="7195" w:type="dxa"/>
          </w:tcPr>
          <w:p w14:paraId="2A16AF9A"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7892F54D" w14:textId="77777777" w:rsidTr="008008C9">
        <w:tc>
          <w:tcPr>
            <w:tcW w:w="2250" w:type="dxa"/>
            <w:shd w:val="clear" w:color="auto" w:fill="538135" w:themeFill="accent6" w:themeFillShade="BF"/>
          </w:tcPr>
          <w:p w14:paraId="24F04FA8" w14:textId="29806633"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Unidades:</w:t>
            </w:r>
          </w:p>
        </w:tc>
        <w:tc>
          <w:tcPr>
            <w:tcW w:w="7195" w:type="dxa"/>
          </w:tcPr>
          <w:p w14:paraId="322CB7C6" w14:textId="77777777" w:rsidR="008368C6" w:rsidRPr="004B5098" w:rsidRDefault="008368C6" w:rsidP="008368C6">
            <w:pPr>
              <w:pStyle w:val="SDMTableBoxParaNotNumbered"/>
              <w:rPr>
                <w:rFonts w:asciiTheme="minorBidi" w:hAnsiTheme="minorBidi" w:cstheme="minorBidi"/>
                <w:strike/>
                <w:color w:val="FF0000"/>
                <w:sz w:val="22"/>
                <w:szCs w:val="22"/>
                <w:lang w:val="en-US"/>
              </w:rPr>
            </w:pPr>
          </w:p>
        </w:tc>
      </w:tr>
      <w:tr w:rsidR="008368C6" w:rsidRPr="004B5098" w14:paraId="6F6C184B" w14:textId="77777777" w:rsidTr="008008C9">
        <w:tc>
          <w:tcPr>
            <w:tcW w:w="2250" w:type="dxa"/>
            <w:shd w:val="clear" w:color="auto" w:fill="538135" w:themeFill="accent6" w:themeFillShade="BF"/>
          </w:tcPr>
          <w:p w14:paraId="38D98B07" w14:textId="76A3EC39"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Descripción:</w:t>
            </w:r>
          </w:p>
        </w:tc>
        <w:tc>
          <w:tcPr>
            <w:tcW w:w="7195" w:type="dxa"/>
          </w:tcPr>
          <w:p w14:paraId="0CB74F5B"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3C640B18" w14:textId="77777777" w:rsidTr="008008C9">
        <w:tc>
          <w:tcPr>
            <w:tcW w:w="2250" w:type="dxa"/>
            <w:shd w:val="clear" w:color="auto" w:fill="538135" w:themeFill="accent6" w:themeFillShade="BF"/>
          </w:tcPr>
          <w:p w14:paraId="20ECE4F7" w14:textId="2433F902"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Dato medido, calculado o por defecto:</w:t>
            </w:r>
          </w:p>
        </w:tc>
        <w:tc>
          <w:tcPr>
            <w:tcW w:w="7195" w:type="dxa"/>
          </w:tcPr>
          <w:p w14:paraId="3B18AAFA" w14:textId="77777777" w:rsidR="008368C6" w:rsidRPr="008368C6" w:rsidRDefault="008368C6" w:rsidP="008368C6">
            <w:pPr>
              <w:pStyle w:val="SDMTableBoxParaNotNumbered"/>
              <w:rPr>
                <w:rFonts w:asciiTheme="minorBidi" w:hAnsiTheme="minorBidi" w:cstheme="minorBidi"/>
                <w:sz w:val="22"/>
                <w:szCs w:val="22"/>
                <w:lang w:val="es-CO"/>
              </w:rPr>
            </w:pPr>
          </w:p>
        </w:tc>
      </w:tr>
      <w:tr w:rsidR="008368C6" w:rsidRPr="004B5098" w14:paraId="32E4FC6C" w14:textId="77777777" w:rsidTr="008008C9">
        <w:tc>
          <w:tcPr>
            <w:tcW w:w="2250" w:type="dxa"/>
            <w:shd w:val="clear" w:color="auto" w:fill="538135" w:themeFill="accent6" w:themeFillShade="BF"/>
          </w:tcPr>
          <w:p w14:paraId="650A5C20" w14:textId="71AD23D3"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Fuente del dato:</w:t>
            </w:r>
          </w:p>
        </w:tc>
        <w:tc>
          <w:tcPr>
            <w:tcW w:w="7195" w:type="dxa"/>
          </w:tcPr>
          <w:p w14:paraId="597D319B" w14:textId="77777777" w:rsidR="008368C6" w:rsidRPr="004B5098" w:rsidRDefault="008368C6" w:rsidP="008368C6">
            <w:pPr>
              <w:pStyle w:val="SDMTableBoxParaNotNumbered"/>
              <w:rPr>
                <w:rFonts w:asciiTheme="minorBidi" w:hAnsiTheme="minorBidi" w:cstheme="minorBidi"/>
                <w:sz w:val="22"/>
                <w:szCs w:val="22"/>
                <w:lang w:val="en-US"/>
              </w:rPr>
            </w:pPr>
          </w:p>
        </w:tc>
      </w:tr>
      <w:tr w:rsidR="004E0CA6" w:rsidRPr="004E0CA6" w14:paraId="2F5F5B27" w14:textId="77777777" w:rsidTr="008008C9">
        <w:tc>
          <w:tcPr>
            <w:tcW w:w="2250" w:type="dxa"/>
            <w:shd w:val="clear" w:color="auto" w:fill="538135" w:themeFill="accent6" w:themeFillShade="BF"/>
          </w:tcPr>
          <w:p w14:paraId="15B49168" w14:textId="7B58B707" w:rsidR="004E0CA6" w:rsidRPr="00AD56A5" w:rsidRDefault="008368C6" w:rsidP="002922F2">
            <w:pPr>
              <w:pStyle w:val="SDMTableBoxParaNotNumbered"/>
              <w:rPr>
                <w:rFonts w:asciiTheme="minorHAnsi" w:eastAsiaTheme="minorHAnsi" w:hAnsiTheme="minorHAnsi" w:cstheme="minorBidi"/>
                <w:color w:val="FFFFFF" w:themeColor="background1"/>
                <w:lang w:val="en-US" w:eastAsia="en-US"/>
              </w:rPr>
            </w:pPr>
            <w:r w:rsidRPr="00AD56A5">
              <w:rPr>
                <w:rFonts w:asciiTheme="minorHAnsi" w:eastAsiaTheme="minorHAnsi" w:hAnsiTheme="minorHAnsi" w:cstheme="minorBidi"/>
                <w:color w:val="FFFFFF" w:themeColor="background1"/>
                <w:lang w:val="es-CO" w:eastAsia="en-US"/>
              </w:rPr>
              <w:t>Valor aplicado:</w:t>
            </w:r>
          </w:p>
        </w:tc>
        <w:tc>
          <w:tcPr>
            <w:tcW w:w="7195" w:type="dxa"/>
          </w:tcPr>
          <w:p w14:paraId="4B3AF1E9" w14:textId="77777777" w:rsidR="004E0CA6" w:rsidRPr="004B5098" w:rsidRDefault="004E0CA6" w:rsidP="002922F2">
            <w:pPr>
              <w:rPr>
                <w:rFonts w:asciiTheme="minorBidi" w:hAnsiTheme="minorBidi"/>
                <w:color w:val="000000"/>
              </w:rPr>
            </w:pPr>
          </w:p>
        </w:tc>
      </w:tr>
      <w:tr w:rsidR="008368C6" w:rsidRPr="004B5098" w14:paraId="3BA62855" w14:textId="77777777" w:rsidTr="008008C9">
        <w:trPr>
          <w:trHeight w:val="1178"/>
        </w:trPr>
        <w:tc>
          <w:tcPr>
            <w:tcW w:w="2250" w:type="dxa"/>
            <w:shd w:val="clear" w:color="auto" w:fill="538135" w:themeFill="accent6" w:themeFillShade="BF"/>
          </w:tcPr>
          <w:p w14:paraId="7838A308" w14:textId="6B2245AE"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Métodos de monitoreo y equipos / tecnologías empleadas:</w:t>
            </w:r>
          </w:p>
        </w:tc>
        <w:tc>
          <w:tcPr>
            <w:tcW w:w="7195" w:type="dxa"/>
          </w:tcPr>
          <w:p w14:paraId="2FD36F21" w14:textId="77777777" w:rsidR="008368C6" w:rsidRPr="008368C6" w:rsidRDefault="008368C6" w:rsidP="008368C6">
            <w:pPr>
              <w:rPr>
                <w:rFonts w:asciiTheme="minorBidi" w:hAnsiTheme="minorBidi"/>
                <w:lang w:val="es-CO"/>
              </w:rPr>
            </w:pPr>
          </w:p>
          <w:p w14:paraId="0818D4BE"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8368C6" w:rsidRPr="004B5098" w14:paraId="685207FF" w14:textId="77777777" w:rsidTr="008008C9">
        <w:tc>
          <w:tcPr>
            <w:tcW w:w="2250" w:type="dxa"/>
            <w:shd w:val="clear" w:color="auto" w:fill="538135" w:themeFill="accent6" w:themeFillShade="BF"/>
          </w:tcPr>
          <w:p w14:paraId="70661E44" w14:textId="70333A98"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Frecuencia del monitoreo o medición:</w:t>
            </w:r>
          </w:p>
        </w:tc>
        <w:tc>
          <w:tcPr>
            <w:tcW w:w="7195" w:type="dxa"/>
          </w:tcPr>
          <w:p w14:paraId="18A40B4B"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4E0CA6" w:rsidRPr="004B5098" w14:paraId="511FF3E9" w14:textId="77777777" w:rsidTr="008008C9">
        <w:tc>
          <w:tcPr>
            <w:tcW w:w="2250" w:type="dxa"/>
            <w:shd w:val="clear" w:color="auto" w:fill="538135" w:themeFill="accent6" w:themeFillShade="BF"/>
          </w:tcPr>
          <w:p w14:paraId="2E09B3FB" w14:textId="780BCF22" w:rsidR="004E0CA6" w:rsidRPr="00AD56A5" w:rsidRDefault="008368C6"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Frecuencia de registro:</w:t>
            </w:r>
          </w:p>
        </w:tc>
        <w:tc>
          <w:tcPr>
            <w:tcW w:w="7195" w:type="dxa"/>
          </w:tcPr>
          <w:p w14:paraId="454A5EB4" w14:textId="77777777" w:rsidR="004E0CA6" w:rsidRPr="004B5098" w:rsidRDefault="004E0CA6" w:rsidP="002922F2">
            <w:pPr>
              <w:pStyle w:val="SDMTableBoxParaNotNumbered"/>
              <w:keepNext/>
              <w:rPr>
                <w:rFonts w:asciiTheme="minorBidi" w:hAnsiTheme="minorBidi" w:cstheme="minorBidi"/>
                <w:color w:val="000000"/>
                <w:sz w:val="22"/>
                <w:szCs w:val="22"/>
                <w:lang w:val="en-US"/>
              </w:rPr>
            </w:pPr>
          </w:p>
        </w:tc>
      </w:tr>
      <w:tr w:rsidR="008368C6" w:rsidRPr="004B5098" w14:paraId="2BF9F35C" w14:textId="77777777" w:rsidTr="008008C9">
        <w:trPr>
          <w:trHeight w:val="454"/>
        </w:trPr>
        <w:tc>
          <w:tcPr>
            <w:tcW w:w="2250" w:type="dxa"/>
            <w:shd w:val="clear" w:color="auto" w:fill="538135" w:themeFill="accent6" w:themeFillShade="BF"/>
          </w:tcPr>
          <w:p w14:paraId="51DD0749" w14:textId="648228A1"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Método de cálculo (si aplica):</w:t>
            </w:r>
          </w:p>
        </w:tc>
        <w:tc>
          <w:tcPr>
            <w:tcW w:w="7195" w:type="dxa"/>
          </w:tcPr>
          <w:p w14:paraId="276D6CF6"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6F58040A" w14:textId="77777777" w:rsidTr="008008C9">
        <w:tc>
          <w:tcPr>
            <w:tcW w:w="2250" w:type="dxa"/>
            <w:shd w:val="clear" w:color="auto" w:fill="538135" w:themeFill="accent6" w:themeFillShade="BF"/>
          </w:tcPr>
          <w:p w14:paraId="2EF9C9AB" w14:textId="51DBA56E"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Procedimientos de control y aseguramiento de calidad:</w:t>
            </w:r>
          </w:p>
        </w:tc>
        <w:tc>
          <w:tcPr>
            <w:tcW w:w="7195" w:type="dxa"/>
          </w:tcPr>
          <w:p w14:paraId="3FBA7645"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198C389B" w14:textId="77777777" w:rsidTr="008008C9">
        <w:tc>
          <w:tcPr>
            <w:tcW w:w="2250" w:type="dxa"/>
            <w:shd w:val="clear" w:color="auto" w:fill="538135" w:themeFill="accent6" w:themeFillShade="BF"/>
          </w:tcPr>
          <w:p w14:paraId="1E9FDEB5" w14:textId="5ADEDF50"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Propósito del dato:</w:t>
            </w:r>
          </w:p>
        </w:tc>
        <w:tc>
          <w:tcPr>
            <w:tcW w:w="7195" w:type="dxa"/>
          </w:tcPr>
          <w:p w14:paraId="762F8EF5"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05F0FDE1" w14:textId="77777777" w:rsidTr="008008C9">
        <w:tc>
          <w:tcPr>
            <w:tcW w:w="2250" w:type="dxa"/>
            <w:shd w:val="clear" w:color="auto" w:fill="538135" w:themeFill="accent6" w:themeFillShade="BF"/>
          </w:tcPr>
          <w:p w14:paraId="33643F7E" w14:textId="69B5AC46"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Comentarios:</w:t>
            </w:r>
          </w:p>
        </w:tc>
        <w:tc>
          <w:tcPr>
            <w:tcW w:w="7195" w:type="dxa"/>
          </w:tcPr>
          <w:p w14:paraId="27E48C8E" w14:textId="77777777" w:rsidR="008368C6" w:rsidRPr="004B5098" w:rsidRDefault="008368C6" w:rsidP="008368C6">
            <w:pPr>
              <w:pStyle w:val="SDMTableBoxParaNotNumbered"/>
              <w:rPr>
                <w:rFonts w:asciiTheme="minorBidi" w:hAnsiTheme="minorBidi" w:cstheme="minorBidi"/>
                <w:sz w:val="22"/>
                <w:szCs w:val="22"/>
                <w:lang w:val="en-US"/>
              </w:rPr>
            </w:pPr>
          </w:p>
        </w:tc>
      </w:tr>
    </w:tbl>
    <w:p w14:paraId="61AADB3B" w14:textId="77777777" w:rsidR="008368C6" w:rsidRPr="009C3A8D" w:rsidRDefault="008368C6" w:rsidP="008368C6">
      <w:pPr>
        <w:spacing w:after="0"/>
        <w:jc w:val="both"/>
        <w:rPr>
          <w:sz w:val="16"/>
          <w:szCs w:val="16"/>
        </w:rPr>
      </w:pPr>
      <w:r>
        <w:rPr>
          <w:sz w:val="16"/>
          <w:szCs w:val="16"/>
        </w:rPr>
        <w:t>Repetir la tabla cuantas veces se necesite.</w:t>
      </w:r>
    </w:p>
    <w:p w14:paraId="3FD3A735" w14:textId="77777777" w:rsidR="008368C6" w:rsidRDefault="008368C6" w:rsidP="008368C6">
      <w:pPr>
        <w:spacing w:after="0"/>
        <w:jc w:val="both"/>
      </w:pPr>
    </w:p>
    <w:p w14:paraId="592BFDB0" w14:textId="64A8EE87" w:rsidR="008368C6" w:rsidRDefault="008368C6" w:rsidP="008368C6">
      <w:pPr>
        <w:spacing w:after="0"/>
        <w:jc w:val="both"/>
      </w:pPr>
      <w:r>
        <w:t>&gt;&gt;</w:t>
      </w:r>
    </w:p>
    <w:p w14:paraId="49FEE79A" w14:textId="3E9FC985" w:rsidR="00B07AEA" w:rsidRDefault="00B07AEA" w:rsidP="008368C6">
      <w:pPr>
        <w:spacing w:after="0"/>
        <w:jc w:val="both"/>
      </w:pPr>
      <w:r>
        <w:rPr>
          <w:noProof/>
        </w:rPr>
        <w:lastRenderedPageBreak/>
        <mc:AlternateContent>
          <mc:Choice Requires="wps">
            <w:drawing>
              <wp:inline distT="0" distB="0" distL="0" distR="0" wp14:anchorId="1302CE7F" wp14:editId="6DB8AADC">
                <wp:extent cx="6087110" cy="971550"/>
                <wp:effectExtent l="0" t="0" r="27940" b="19050"/>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1302CE7F"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54B57057" w14:textId="77777777" w:rsidR="008368C6" w:rsidRPr="004E0CA6" w:rsidRDefault="008368C6" w:rsidP="008368C6">
      <w:pPr>
        <w:spacing w:after="0"/>
        <w:jc w:val="both"/>
      </w:pPr>
    </w:p>
    <w:p w14:paraId="6DE61ED8" w14:textId="53B03404" w:rsidR="008368C6" w:rsidRPr="008368C6" w:rsidRDefault="008368C6" w:rsidP="00370A9E">
      <w:pPr>
        <w:pStyle w:val="Ttulo3"/>
      </w:pPr>
      <w:bookmarkStart w:id="25" w:name="_Toc176857752"/>
      <w:r>
        <w:t>B.7.</w:t>
      </w:r>
      <w:r w:rsidR="002245A5">
        <w:t>2</w:t>
      </w:r>
      <w:r>
        <w:t xml:space="preserve">. </w:t>
      </w:r>
      <w:r>
        <w:tab/>
        <w:t>Otros elementos del plan de monitoreo</w:t>
      </w:r>
      <w:bookmarkEnd w:id="25"/>
    </w:p>
    <w:p w14:paraId="0A3BC917" w14:textId="77777777" w:rsidR="008368C6" w:rsidRDefault="008368C6" w:rsidP="008368C6">
      <w:pPr>
        <w:spacing w:after="0"/>
        <w:jc w:val="both"/>
      </w:pPr>
    </w:p>
    <w:p w14:paraId="3DD8EE2B" w14:textId="46FB8254" w:rsidR="00BD3D48" w:rsidRDefault="008368C6" w:rsidP="008368C6">
      <w:pPr>
        <w:spacing w:after="0"/>
        <w:jc w:val="both"/>
      </w:pPr>
      <w:r>
        <w:t>&gt;&gt;</w:t>
      </w:r>
    </w:p>
    <w:p w14:paraId="17629C82" w14:textId="2C89DD79" w:rsidR="00BD3D48" w:rsidRDefault="00BD3D48" w:rsidP="008368C6">
      <w:pPr>
        <w:spacing w:after="0"/>
        <w:jc w:val="both"/>
      </w:pPr>
      <w:r>
        <w:rPr>
          <w:noProof/>
        </w:rPr>
        <mc:AlternateContent>
          <mc:Choice Requires="wps">
            <w:drawing>
              <wp:inline distT="0" distB="0" distL="0" distR="0" wp14:anchorId="40022E05" wp14:editId="2EAC3F19">
                <wp:extent cx="6087110" cy="971550"/>
                <wp:effectExtent l="0" t="0" r="27940" b="1905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40022E05"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p>
    <w:p w14:paraId="4B02B487" w14:textId="77777777" w:rsidR="00BD3D48" w:rsidRDefault="00BD3D48" w:rsidP="008368C6">
      <w:pPr>
        <w:spacing w:after="0"/>
        <w:jc w:val="both"/>
      </w:pPr>
    </w:p>
    <w:p w14:paraId="6B4CB2BD" w14:textId="397D87F8" w:rsidR="008368C6" w:rsidRDefault="008368C6">
      <w:r>
        <w:br w:type="page"/>
      </w:r>
    </w:p>
    <w:p w14:paraId="1FD600A0" w14:textId="77777777" w:rsidR="004E0CA6" w:rsidRPr="008368C6" w:rsidRDefault="004E0CA6" w:rsidP="004E0CA6">
      <w:pPr>
        <w:spacing w:after="0"/>
        <w:jc w:val="both"/>
      </w:pPr>
    </w:p>
    <w:p w14:paraId="58C866AE" w14:textId="1D15ED79" w:rsidR="008368C6" w:rsidRDefault="008368C6" w:rsidP="008368C6">
      <w:pPr>
        <w:pStyle w:val="Ttulo1"/>
        <w:numPr>
          <w:ilvl w:val="0"/>
          <w:numId w:val="0"/>
        </w:numPr>
        <w:ind w:left="360" w:hanging="360"/>
      </w:pPr>
      <w:bookmarkStart w:id="26" w:name="_Toc176857753"/>
      <w:r>
        <w:t xml:space="preserve">SECCIÓN C. </w:t>
      </w:r>
      <w:r w:rsidR="00EC4834">
        <w:t xml:space="preserve">Información de la </w:t>
      </w:r>
      <w:r w:rsidR="006B1E83">
        <w:t>T</w:t>
      </w:r>
      <w:r w:rsidR="00EC4834">
        <w:t xml:space="preserve">emporalidad de la </w:t>
      </w:r>
      <w:r w:rsidR="006B1E83">
        <w:t>I</w:t>
      </w:r>
      <w:r w:rsidR="00EC4834">
        <w:t xml:space="preserve">niciativa de </w:t>
      </w:r>
      <w:r w:rsidR="006B1E83">
        <w:t>M</w:t>
      </w:r>
      <w:r w:rsidR="00EC4834">
        <w:t>itigación</w:t>
      </w:r>
      <w:bookmarkEnd w:id="26"/>
    </w:p>
    <w:p w14:paraId="1B17FE20" w14:textId="77777777" w:rsidR="008368C6" w:rsidRPr="00964CC7" w:rsidRDefault="008368C6" w:rsidP="008368C6"/>
    <w:p w14:paraId="027CCE19" w14:textId="261D79AF" w:rsidR="008368C6" w:rsidRDefault="00EC4834" w:rsidP="008368C6">
      <w:pPr>
        <w:pStyle w:val="Ttulo2"/>
        <w:numPr>
          <w:ilvl w:val="0"/>
          <w:numId w:val="0"/>
        </w:numPr>
        <w:ind w:left="567" w:hanging="567"/>
        <w:jc w:val="both"/>
      </w:pPr>
      <w:bookmarkStart w:id="27" w:name="_Toc176857754"/>
      <w:r>
        <w:t>C</w:t>
      </w:r>
      <w:r w:rsidR="008368C6">
        <w:t xml:space="preserve">.1.  </w:t>
      </w:r>
      <w:r w:rsidR="008368C6">
        <w:tab/>
      </w:r>
      <w:r>
        <w:t>Fecha de inicio de</w:t>
      </w:r>
      <w:r w:rsidR="008368C6">
        <w:t xml:space="preserve"> la iniciativa de mitigación</w:t>
      </w:r>
      <w:bookmarkEnd w:id="27"/>
    </w:p>
    <w:p w14:paraId="08FB389A" w14:textId="77777777" w:rsidR="008368C6" w:rsidRDefault="008368C6" w:rsidP="008368C6">
      <w:pPr>
        <w:spacing w:after="0"/>
        <w:jc w:val="both"/>
      </w:pPr>
    </w:p>
    <w:p w14:paraId="0655FE51" w14:textId="1BB2D60C" w:rsidR="00BD3D48" w:rsidRDefault="008368C6" w:rsidP="00EC4834">
      <w:pPr>
        <w:spacing w:after="0"/>
        <w:ind w:left="708" w:hanging="708"/>
        <w:jc w:val="both"/>
      </w:pPr>
      <w:r>
        <w:t>&gt;&gt;</w:t>
      </w:r>
    </w:p>
    <w:p w14:paraId="1CDDE641" w14:textId="694A49AA" w:rsidR="00BD3D48" w:rsidRDefault="00BD3D48" w:rsidP="00EC4834">
      <w:pPr>
        <w:spacing w:after="0"/>
        <w:ind w:left="708" w:hanging="708"/>
        <w:jc w:val="both"/>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61F8F657"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14CD1470" w14:textId="77777777" w:rsidR="008368C6" w:rsidRDefault="008368C6" w:rsidP="008368C6">
      <w:pPr>
        <w:spacing w:after="0"/>
        <w:jc w:val="both"/>
      </w:pPr>
    </w:p>
    <w:p w14:paraId="1A95BF87" w14:textId="5FBA8D4F" w:rsidR="008368C6" w:rsidRDefault="00EC4834" w:rsidP="008368C6">
      <w:pPr>
        <w:pStyle w:val="Ttulo2"/>
        <w:numPr>
          <w:ilvl w:val="0"/>
          <w:numId w:val="0"/>
        </w:numPr>
        <w:ind w:left="567" w:hanging="567"/>
        <w:jc w:val="both"/>
      </w:pPr>
      <w:bookmarkStart w:id="28" w:name="_Toc176857755"/>
      <w:r>
        <w:t>C</w:t>
      </w:r>
      <w:r w:rsidR="008368C6">
        <w:t xml:space="preserve">.2. </w:t>
      </w:r>
      <w:r w:rsidR="008368C6">
        <w:tab/>
      </w:r>
      <w:r w:rsidR="00AA06D1">
        <w:t>Vida útil esperada de la iniciativa de mitigación</w:t>
      </w:r>
      <w:bookmarkEnd w:id="28"/>
    </w:p>
    <w:p w14:paraId="7DE16E07" w14:textId="77777777" w:rsidR="008368C6" w:rsidRDefault="008368C6" w:rsidP="008368C6">
      <w:pPr>
        <w:spacing w:after="0"/>
        <w:jc w:val="both"/>
      </w:pPr>
    </w:p>
    <w:p w14:paraId="4C46EBC8" w14:textId="77777777" w:rsidR="008368C6" w:rsidRDefault="008368C6" w:rsidP="008368C6">
      <w:pPr>
        <w:spacing w:after="0"/>
        <w:jc w:val="both"/>
      </w:pPr>
      <w:r>
        <w:t>&gt;&gt;</w:t>
      </w:r>
    </w:p>
    <w:p w14:paraId="1D5B492E" w14:textId="17301C32" w:rsidR="00E72390" w:rsidRDefault="00E72390" w:rsidP="008368C6">
      <w:pPr>
        <w:spacing w:after="0"/>
        <w:jc w:val="both"/>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2BB673AC"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2388F57D" w14:textId="77777777" w:rsidR="00AA06D1" w:rsidRDefault="00AA06D1" w:rsidP="00AA06D1">
      <w:pPr>
        <w:spacing w:after="0"/>
        <w:jc w:val="both"/>
      </w:pPr>
    </w:p>
    <w:p w14:paraId="583E8457" w14:textId="321B35E6" w:rsidR="00AA06D1" w:rsidRDefault="00AA06D1" w:rsidP="00AA06D1">
      <w:pPr>
        <w:pStyle w:val="Ttulo2"/>
        <w:numPr>
          <w:ilvl w:val="0"/>
          <w:numId w:val="0"/>
        </w:numPr>
        <w:ind w:left="567" w:hanging="567"/>
        <w:jc w:val="both"/>
      </w:pPr>
      <w:bookmarkStart w:id="29" w:name="_Toc176857756"/>
      <w:r>
        <w:t xml:space="preserve">C.3. </w:t>
      </w:r>
      <w:r>
        <w:tab/>
        <w:t>Periodo de acreditación de la iniciativa de mitigación</w:t>
      </w:r>
      <w:bookmarkEnd w:id="29"/>
    </w:p>
    <w:p w14:paraId="4ABFAA80" w14:textId="77777777" w:rsidR="00AA06D1" w:rsidRDefault="00AA06D1" w:rsidP="00AA06D1">
      <w:pPr>
        <w:spacing w:after="0"/>
        <w:jc w:val="both"/>
      </w:pPr>
    </w:p>
    <w:p w14:paraId="35FCD6DA" w14:textId="5F42C6C8" w:rsidR="00AA06D1" w:rsidRDefault="00AA06D1" w:rsidP="00370A9E">
      <w:pPr>
        <w:pStyle w:val="Ttulo3"/>
      </w:pPr>
      <w:bookmarkStart w:id="30" w:name="_Toc176857757"/>
      <w:r>
        <w:t xml:space="preserve">C.3.1. </w:t>
      </w:r>
      <w:r>
        <w:tab/>
        <w:t>Inicio y fin del periodo de acreditación</w:t>
      </w:r>
      <w:bookmarkEnd w:id="30"/>
    </w:p>
    <w:p w14:paraId="3FCB47AE" w14:textId="77777777" w:rsidR="00AA06D1" w:rsidRDefault="00AA06D1" w:rsidP="00AA06D1">
      <w:pPr>
        <w:spacing w:after="0"/>
        <w:jc w:val="both"/>
      </w:pPr>
    </w:p>
    <w:p w14:paraId="7489B9EC" w14:textId="77777777" w:rsidR="00AA06D1" w:rsidRDefault="00AA06D1" w:rsidP="00AA06D1">
      <w:pPr>
        <w:spacing w:after="0"/>
        <w:jc w:val="both"/>
      </w:pPr>
      <w:r>
        <w:t>&gt;&gt;</w:t>
      </w:r>
    </w:p>
    <w:p w14:paraId="57A16E4E" w14:textId="41E75670" w:rsidR="00E72390" w:rsidRDefault="00E72390" w:rsidP="00AA06D1">
      <w:pPr>
        <w:spacing w:after="0"/>
        <w:jc w:val="both"/>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wps:txbx>
                      <wps:bodyPr rot="0" vert="horz" wrap="square" lIns="91440" tIns="45720" rIns="91440" bIns="45720" anchor="t" anchorCtr="0">
                        <a:spAutoFit/>
                      </wps:bodyPr>
                    </wps:wsp>
                  </a:graphicData>
                </a:graphic>
              </wp:inline>
            </w:drawing>
          </mc:Choice>
          <mc:Fallback>
            <w:pict>
              <v:shape w14:anchorId="62EBD4C3"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v:textbox>
                <w10:anchorlock/>
              </v:shape>
            </w:pict>
          </mc:Fallback>
        </mc:AlternateContent>
      </w:r>
    </w:p>
    <w:p w14:paraId="54E8905E" w14:textId="77777777" w:rsidR="00AA06D1" w:rsidRDefault="00AA06D1" w:rsidP="00AA06D1">
      <w:pPr>
        <w:spacing w:after="0"/>
        <w:jc w:val="both"/>
      </w:pPr>
    </w:p>
    <w:p w14:paraId="78F74B00" w14:textId="1747FA1A" w:rsidR="00AA06D1" w:rsidRDefault="00AA06D1" w:rsidP="00370A9E">
      <w:pPr>
        <w:pStyle w:val="Ttulo3"/>
      </w:pPr>
      <w:bookmarkStart w:id="31" w:name="_Toc176857758"/>
      <w:r>
        <w:t xml:space="preserve">C.3.2. </w:t>
      </w:r>
      <w:r>
        <w:tab/>
        <w:t>Duración del periodo de acreditación</w:t>
      </w:r>
      <w:bookmarkEnd w:id="31"/>
    </w:p>
    <w:p w14:paraId="42052B92" w14:textId="77777777" w:rsidR="00AA06D1" w:rsidRDefault="00AA06D1" w:rsidP="00AA06D1">
      <w:pPr>
        <w:spacing w:after="0"/>
        <w:jc w:val="both"/>
      </w:pPr>
    </w:p>
    <w:p w14:paraId="5B656185" w14:textId="77777777" w:rsidR="00AA06D1" w:rsidRDefault="00AA06D1" w:rsidP="00AA06D1">
      <w:pPr>
        <w:spacing w:after="0"/>
        <w:jc w:val="both"/>
      </w:pPr>
      <w:r>
        <w:t>&gt;&gt;</w:t>
      </w:r>
    </w:p>
    <w:p w14:paraId="2F5AC905" w14:textId="72C1C60E" w:rsidR="00E72390" w:rsidRDefault="00E72390" w:rsidP="00AA06D1">
      <w:pPr>
        <w:spacing w:after="0"/>
        <w:jc w:val="both"/>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p>
    <w:p w14:paraId="1B54B46D" w14:textId="77777777" w:rsidR="00E72390" w:rsidRDefault="00E72390" w:rsidP="00AA06D1">
      <w:pPr>
        <w:spacing w:after="0"/>
        <w:jc w:val="both"/>
      </w:pPr>
    </w:p>
    <w:p w14:paraId="7A9C034B" w14:textId="63C2971D" w:rsidR="00AA06D1" w:rsidRDefault="00AA06D1" w:rsidP="00AA06D1">
      <w:pPr>
        <w:pStyle w:val="Ttulo1"/>
        <w:numPr>
          <w:ilvl w:val="0"/>
          <w:numId w:val="0"/>
        </w:numPr>
        <w:ind w:left="360" w:hanging="360"/>
      </w:pPr>
      <w:bookmarkStart w:id="32" w:name="_Toc176857759"/>
      <w:r>
        <w:t>SECCIÓN D. A</w:t>
      </w:r>
      <w:r w:rsidR="00E72390">
        <w:t xml:space="preserve">spectos </w:t>
      </w:r>
      <w:r w:rsidR="006B1E83">
        <w:t>A</w:t>
      </w:r>
      <w:r w:rsidR="00E72390">
        <w:t>mbientales</w:t>
      </w:r>
      <w:bookmarkEnd w:id="32"/>
    </w:p>
    <w:p w14:paraId="4E3752A6" w14:textId="77777777" w:rsidR="00AA06D1" w:rsidRPr="00964CC7" w:rsidRDefault="00AA06D1" w:rsidP="00AA06D1"/>
    <w:p w14:paraId="3B6A94A1" w14:textId="1F2F6D6F" w:rsidR="00AA06D1" w:rsidRDefault="00AA06D1" w:rsidP="00AA06D1">
      <w:pPr>
        <w:pStyle w:val="Ttulo2"/>
        <w:numPr>
          <w:ilvl w:val="0"/>
          <w:numId w:val="0"/>
        </w:numPr>
        <w:ind w:left="567" w:hanging="567"/>
        <w:jc w:val="both"/>
      </w:pPr>
      <w:bookmarkStart w:id="33" w:name="_Toc176857760"/>
      <w:r>
        <w:t xml:space="preserve">D.1.  </w:t>
      </w:r>
      <w:r>
        <w:tab/>
        <w:t>Análisis de impactos ambientales</w:t>
      </w:r>
      <w:bookmarkEnd w:id="33"/>
    </w:p>
    <w:p w14:paraId="02D4B4AA" w14:textId="77777777" w:rsidR="00AA06D1" w:rsidRDefault="00AA06D1" w:rsidP="00AA06D1">
      <w:pPr>
        <w:spacing w:after="0"/>
        <w:jc w:val="both"/>
      </w:pPr>
    </w:p>
    <w:p w14:paraId="35239EDF" w14:textId="77777777" w:rsidR="00AA06D1" w:rsidRDefault="00AA06D1" w:rsidP="00AA06D1">
      <w:pPr>
        <w:spacing w:after="0"/>
        <w:ind w:left="708" w:hanging="708"/>
        <w:jc w:val="both"/>
      </w:pPr>
      <w:r>
        <w:t>&gt;&gt;</w:t>
      </w:r>
    </w:p>
    <w:p w14:paraId="2A9A2084" w14:textId="1B74C4AA" w:rsidR="00E72390" w:rsidRDefault="00E72390" w:rsidP="00AA06D1">
      <w:pPr>
        <w:spacing w:after="0"/>
        <w:ind w:left="708" w:hanging="708"/>
        <w:jc w:val="both"/>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jc w:val="both"/>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wps:txbx>
                      <wps:bodyPr rot="0" vert="horz" wrap="square" lIns="91440" tIns="45720" rIns="91440" bIns="45720" anchor="t" anchorCtr="0">
                        <a:spAutoFit/>
                      </wps:bodyPr>
                    </wps:wsp>
                  </a:graphicData>
                </a:graphic>
              </wp:inline>
            </w:drawing>
          </mc:Choice>
          <mc:Fallback>
            <w:pict>
              <v:shape w14:anchorId="69A95EAF"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jc w:val="both"/>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v:textbox>
                <w10:anchorlock/>
              </v:shape>
            </w:pict>
          </mc:Fallback>
        </mc:AlternateContent>
      </w:r>
    </w:p>
    <w:p w14:paraId="0F295B5B" w14:textId="77777777" w:rsidR="00AA06D1" w:rsidRPr="00964CC7" w:rsidRDefault="00AA06D1" w:rsidP="00AA06D1">
      <w:pPr>
        <w:spacing w:after="0"/>
      </w:pPr>
    </w:p>
    <w:p w14:paraId="40A26A08" w14:textId="7CFB2A01" w:rsidR="00AA06D1" w:rsidRDefault="00AA06D1" w:rsidP="00AA06D1">
      <w:pPr>
        <w:pStyle w:val="Ttulo2"/>
        <w:numPr>
          <w:ilvl w:val="0"/>
          <w:numId w:val="0"/>
        </w:numPr>
        <w:ind w:left="567" w:hanging="567"/>
        <w:jc w:val="both"/>
      </w:pPr>
      <w:bookmarkStart w:id="34" w:name="_Toc176857761"/>
      <w:r>
        <w:t xml:space="preserve">D.2.  </w:t>
      </w:r>
      <w:r>
        <w:tab/>
        <w:t>Evaluación y manejo de impactos ambientales</w:t>
      </w:r>
      <w:bookmarkEnd w:id="34"/>
    </w:p>
    <w:p w14:paraId="31CA82AF" w14:textId="77777777" w:rsidR="00AA06D1" w:rsidRDefault="00AA06D1" w:rsidP="00AA06D1">
      <w:pPr>
        <w:spacing w:after="0"/>
        <w:jc w:val="both"/>
      </w:pPr>
    </w:p>
    <w:p w14:paraId="41043BE1" w14:textId="77777777" w:rsidR="00AA06D1" w:rsidRDefault="00AA06D1" w:rsidP="00AA06D1">
      <w:pPr>
        <w:spacing w:after="0"/>
        <w:ind w:left="708" w:hanging="708"/>
        <w:jc w:val="both"/>
      </w:pPr>
      <w:r>
        <w:t>&gt;&gt;</w:t>
      </w:r>
    </w:p>
    <w:p w14:paraId="33E64E47" w14:textId="7B978EB3" w:rsidR="00DC1F9B" w:rsidRDefault="00DC1F9B" w:rsidP="00AA06D1">
      <w:pPr>
        <w:spacing w:after="0"/>
        <w:ind w:left="708" w:hanging="708"/>
        <w:jc w:val="both"/>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jc w:val="both"/>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004A5A2C"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jc w:val="both"/>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v:textbox>
                <w10:anchorlock/>
              </v:shape>
            </w:pict>
          </mc:Fallback>
        </mc:AlternateContent>
      </w:r>
    </w:p>
    <w:p w14:paraId="3EE91722" w14:textId="77777777" w:rsidR="00AA06D1" w:rsidRDefault="00AA06D1" w:rsidP="00AA06D1">
      <w:pPr>
        <w:spacing w:after="0"/>
        <w:jc w:val="both"/>
      </w:pPr>
    </w:p>
    <w:p w14:paraId="511A4C74" w14:textId="77777777" w:rsidR="0081119E" w:rsidRDefault="0081119E" w:rsidP="0081119E">
      <w:pPr>
        <w:pStyle w:val="Ttulo2"/>
        <w:numPr>
          <w:ilvl w:val="0"/>
          <w:numId w:val="0"/>
        </w:numPr>
        <w:ind w:left="567" w:hanging="567"/>
        <w:jc w:val="both"/>
      </w:pPr>
      <w:bookmarkStart w:id="35" w:name="_Toc176420881"/>
      <w:bookmarkStart w:id="36" w:name="_Toc176857762"/>
      <w:r>
        <w:t xml:space="preserve">D.3.  </w:t>
      </w:r>
      <w:r>
        <w:tab/>
        <w:t>Adaptación al cambio climático</w:t>
      </w:r>
      <w:bookmarkEnd w:id="35"/>
      <w:bookmarkEnd w:id="36"/>
    </w:p>
    <w:p w14:paraId="78F3ED08" w14:textId="77777777" w:rsidR="0081119E" w:rsidRDefault="0081119E" w:rsidP="0081119E">
      <w:pPr>
        <w:spacing w:after="0"/>
        <w:jc w:val="both"/>
      </w:pPr>
    </w:p>
    <w:p w14:paraId="40D94584" w14:textId="77777777" w:rsidR="0081119E" w:rsidRDefault="0081119E" w:rsidP="0081119E">
      <w:pPr>
        <w:spacing w:after="0"/>
        <w:ind w:left="708" w:hanging="708"/>
        <w:jc w:val="both"/>
      </w:pPr>
      <w:r>
        <w:t>&gt;&gt;</w:t>
      </w:r>
    </w:p>
    <w:p w14:paraId="6A4CAB4C" w14:textId="77777777" w:rsidR="0081119E" w:rsidRDefault="0081119E" w:rsidP="0081119E">
      <w:pPr>
        <w:spacing w:after="0"/>
        <w:ind w:left="708" w:hanging="708"/>
        <w:jc w:val="both"/>
      </w:pPr>
      <w:r>
        <w:rPr>
          <w:noProof/>
        </w:rPr>
        <mc:AlternateContent>
          <mc:Choice Requires="wps">
            <w:drawing>
              <wp:inline distT="0" distB="0" distL="0" distR="0" wp14:anchorId="35007032" wp14:editId="6CDCFD49">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F617E2" w14:textId="77777777" w:rsidR="0081119E" w:rsidRPr="000331DC" w:rsidRDefault="0081119E" w:rsidP="0081119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7FEF963" w14:textId="77777777" w:rsidR="0081119E" w:rsidRDefault="0081119E" w:rsidP="0081119E">
                            <w:pPr>
                              <w:jc w:val="both"/>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0BB24554" w14:textId="77777777" w:rsidR="0081119E" w:rsidRPr="000331DC" w:rsidRDefault="0081119E" w:rsidP="0081119E">
                            <w:pPr>
                              <w:jc w:val="both"/>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35007032"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PCKQIAAEoEAAAOAAAAZHJzL2Uyb0RvYy54bWysVNuO0zAQfUfiHyy/0ySl16jpaulShLRc&#10;pIUPcBwnsXA8xnablK9n7LTdLrwhXiyPZ3Jm5pyZbO6GTpGjsE6CLmg2SSkRmkMldVPQ79/2b1aU&#10;OM90xRRoUdCTcPRu+/rVpje5mEILqhKWIIh2eW8K2npv8iRxvBUdcxMwQqOzBtsxj6ZtksqyHtE7&#10;lUzTdJH0YCtjgQvn8PVhdNJtxK9rwf2XunbCE1VQrM3H08azDGey3bC8scy0kp/LYP9QRcekxqRX&#10;qAfmGTlY+RdUJ7kFB7WfcOgSqGvJRewBu8nSP7p5apkRsRckx5krTe7/wfLPxyfz1RI/vIMBBYxN&#10;OPMI/IcjGnYt0424txb6VrAKE2eBsqQ3Lj9/Gqh2uQsgZf8JKhSZHTxEoKG2XWAF+ySIjgKcrqSL&#10;wROOj4t0tcwydHH0rZfZfB5VSVh++dpY5z8I6Ei4FNSiqBGdHR+dD9Ww/BISkjlQstpLpaIRBkns&#10;lCVHhiNQNmOH6tBhqePbep6ml5Rx7kJ4RH2BpDTpscD5dD5y9CKLbcprDkS7AbwN66THYVeyK+jq&#10;GsTywOx7XcVR9Eyq8Y5dKX2mOrA78uyHciCyKujbRRAiUF9CdULyLYzDjcuIlxbsL0p6HOyCup8H&#10;ZgUl6qNGAdfZbBY2IRqz+XKKhr31lLcepjlCFdRTMl53Pm5P5Nbco9B7GTV4ruRcMw5sJPG8XGEj&#10;bu0Y9fw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vNrjwikCAABKBAAADgAAAAAAAAAAAAAAAAAuAgAAZHJzL2Uyb0Rv&#10;Yy54bWxQSwECLQAUAAYACAAAACEAIqHL5tsAAAAFAQAADwAAAAAAAAAAAAAAAACDBAAAZHJzL2Rv&#10;d25yZXYueG1sUEsFBgAAAAAEAAQA8wAAAIsFAAAAAA==&#10;" fillcolor="#f2f2f2 [3052]">
                <v:textbox style="mso-fit-shape-to-text:t">
                  <w:txbxContent>
                    <w:p w14:paraId="2CF617E2" w14:textId="77777777" w:rsidR="0081119E" w:rsidRPr="000331DC" w:rsidRDefault="0081119E" w:rsidP="0081119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7FEF963" w14:textId="77777777" w:rsidR="0081119E" w:rsidRDefault="0081119E" w:rsidP="0081119E">
                      <w:pPr>
                        <w:jc w:val="both"/>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0BB24554" w14:textId="77777777" w:rsidR="0081119E" w:rsidRPr="000331DC" w:rsidRDefault="0081119E" w:rsidP="0081119E">
                      <w:pPr>
                        <w:jc w:val="both"/>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v:textbox>
                <w10:anchorlock/>
              </v:shape>
            </w:pict>
          </mc:Fallback>
        </mc:AlternateContent>
      </w:r>
    </w:p>
    <w:p w14:paraId="1A54745A" w14:textId="77777777" w:rsidR="0081119E" w:rsidRDefault="0081119E" w:rsidP="0081119E">
      <w:pPr>
        <w:rPr>
          <w:lang w:val="es-GT"/>
        </w:rPr>
      </w:pPr>
      <w:r>
        <w:rPr>
          <w:lang w:val="es-GT"/>
        </w:rPr>
        <w:br w:type="page"/>
      </w:r>
    </w:p>
    <w:p w14:paraId="17DB6164" w14:textId="14E7FEF2" w:rsidR="00AA06D1" w:rsidRDefault="00AA06D1" w:rsidP="00AA06D1">
      <w:pPr>
        <w:pStyle w:val="Ttulo1"/>
        <w:numPr>
          <w:ilvl w:val="0"/>
          <w:numId w:val="0"/>
        </w:numPr>
        <w:ind w:left="360" w:hanging="360"/>
      </w:pPr>
      <w:bookmarkStart w:id="37" w:name="_Toc176857763"/>
      <w:r>
        <w:lastRenderedPageBreak/>
        <w:t>SECCIÓN E. A</w:t>
      </w:r>
      <w:r w:rsidR="006E7649">
        <w:t>spectos Sociales</w:t>
      </w:r>
      <w:bookmarkEnd w:id="37"/>
    </w:p>
    <w:p w14:paraId="56340587" w14:textId="77777777" w:rsidR="00AA06D1" w:rsidRPr="00964CC7" w:rsidRDefault="00AA06D1" w:rsidP="00AA06D1"/>
    <w:p w14:paraId="24C501D5" w14:textId="561B203D" w:rsidR="00AA06D1" w:rsidRDefault="00AF068D" w:rsidP="00AA06D1">
      <w:pPr>
        <w:pStyle w:val="Ttulo2"/>
        <w:numPr>
          <w:ilvl w:val="0"/>
          <w:numId w:val="0"/>
        </w:numPr>
        <w:ind w:left="567" w:hanging="567"/>
        <w:jc w:val="both"/>
      </w:pPr>
      <w:bookmarkStart w:id="38" w:name="_Toc176857764"/>
      <w:r>
        <w:t>E</w:t>
      </w:r>
      <w:r w:rsidR="00AA06D1">
        <w:t xml:space="preserve">.1.  </w:t>
      </w:r>
      <w:r w:rsidR="00AA06D1">
        <w:tab/>
      </w:r>
      <w:r>
        <w:t>Aspectos de la consulta con partes interesadas</w:t>
      </w:r>
      <w:bookmarkEnd w:id="38"/>
    </w:p>
    <w:p w14:paraId="34E41089" w14:textId="77777777" w:rsidR="00AA06D1" w:rsidRDefault="00AA06D1" w:rsidP="00AA06D1">
      <w:pPr>
        <w:spacing w:after="0"/>
        <w:jc w:val="both"/>
      </w:pPr>
    </w:p>
    <w:p w14:paraId="2C5B2E8A" w14:textId="77777777" w:rsidR="00AA06D1" w:rsidRDefault="00AA06D1" w:rsidP="00AA06D1">
      <w:pPr>
        <w:spacing w:after="0"/>
        <w:ind w:left="708" w:hanging="708"/>
        <w:jc w:val="both"/>
      </w:pPr>
      <w:r>
        <w:t>&gt;&gt;</w:t>
      </w:r>
    </w:p>
    <w:p w14:paraId="74360BBF" w14:textId="4E6EBA8C" w:rsidR="006E7649" w:rsidRDefault="006E7649" w:rsidP="00AA06D1">
      <w:pPr>
        <w:spacing w:after="0"/>
        <w:ind w:left="708" w:hanging="708"/>
        <w:jc w:val="both"/>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jc w:val="both"/>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wps:txbx>
                      <wps:bodyPr rot="0" vert="horz" wrap="square" lIns="91440" tIns="45720" rIns="91440" bIns="45720" anchor="t" anchorCtr="0">
                        <a:spAutoFit/>
                      </wps:bodyPr>
                    </wps:wsp>
                  </a:graphicData>
                </a:graphic>
              </wp:inline>
            </w:drawing>
          </mc:Choice>
          <mc:Fallback>
            <w:pict>
              <v:shape w14:anchorId="08F773F7"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jc w:val="both"/>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v:textbox>
                <w10:anchorlock/>
              </v:shape>
            </w:pict>
          </mc:Fallback>
        </mc:AlternateContent>
      </w:r>
    </w:p>
    <w:p w14:paraId="411524A5" w14:textId="77777777" w:rsidR="00AA06D1" w:rsidRPr="00964CC7" w:rsidRDefault="00AA06D1" w:rsidP="00AA06D1">
      <w:pPr>
        <w:spacing w:after="0"/>
      </w:pPr>
    </w:p>
    <w:p w14:paraId="632BB6D7" w14:textId="18BAE689" w:rsidR="00AA06D1" w:rsidRDefault="00AF068D" w:rsidP="00AA06D1">
      <w:pPr>
        <w:pStyle w:val="Ttulo2"/>
        <w:numPr>
          <w:ilvl w:val="0"/>
          <w:numId w:val="0"/>
        </w:numPr>
        <w:ind w:left="567" w:hanging="567"/>
        <w:jc w:val="both"/>
      </w:pPr>
      <w:bookmarkStart w:id="39" w:name="_Toc176857765"/>
      <w:r>
        <w:t>E</w:t>
      </w:r>
      <w:r w:rsidR="00AA06D1">
        <w:t xml:space="preserve">.2.  </w:t>
      </w:r>
      <w:r w:rsidR="00AA06D1">
        <w:tab/>
      </w:r>
      <w:r>
        <w:t>Tratamiento a los comentarios de las partes interesadas</w:t>
      </w:r>
      <w:bookmarkEnd w:id="39"/>
    </w:p>
    <w:p w14:paraId="1F123B56" w14:textId="77777777" w:rsidR="00AA06D1" w:rsidRDefault="00AA06D1" w:rsidP="00AA06D1">
      <w:pPr>
        <w:spacing w:after="0"/>
        <w:jc w:val="both"/>
      </w:pPr>
    </w:p>
    <w:p w14:paraId="197B14EE" w14:textId="77777777" w:rsidR="00AA06D1" w:rsidRDefault="00AA06D1" w:rsidP="00AA06D1">
      <w:pPr>
        <w:spacing w:after="0"/>
        <w:ind w:left="708" w:hanging="708"/>
        <w:jc w:val="both"/>
      </w:pPr>
      <w:r>
        <w:t>&gt;&gt;</w:t>
      </w:r>
    </w:p>
    <w:p w14:paraId="200C36EC" w14:textId="71E8C3F3" w:rsidR="008368C6" w:rsidRDefault="00077BD7" w:rsidP="008368C6">
      <w:pPr>
        <w:spacing w:after="0"/>
        <w:jc w:val="both"/>
        <w:rPr>
          <w:lang w:val="es-GT"/>
        </w:rPr>
      </w:pPr>
      <w:r>
        <w:rPr>
          <w:noProof/>
        </w:rPr>
        <mc:AlternateContent>
          <mc:Choice Requires="wps">
            <w:drawing>
              <wp:inline distT="0" distB="0" distL="0" distR="0" wp14:anchorId="09B22636" wp14:editId="12708C82">
                <wp:extent cx="6087110" cy="971550"/>
                <wp:effectExtent l="0" t="0" r="27940" b="1905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etc). </w:t>
                            </w:r>
                          </w:p>
                          <w:p w14:paraId="0AB26D77" w14:textId="3E5C67EF" w:rsidR="00077BD7" w:rsidRPr="000331DC"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9B22636"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0AB26D77" w14:textId="3E5C67EF" w:rsidR="00077BD7" w:rsidRPr="000331DC"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v:textbox>
                <w10:anchorlock/>
              </v:shape>
            </w:pict>
          </mc:Fallback>
        </mc:AlternateContent>
      </w:r>
    </w:p>
    <w:p w14:paraId="12415542" w14:textId="7405CC48" w:rsidR="00AF068D" w:rsidRDefault="00AF068D">
      <w:r>
        <w:br w:type="page"/>
      </w:r>
    </w:p>
    <w:p w14:paraId="1D7AE191" w14:textId="77777777" w:rsidR="004E0CA6" w:rsidRDefault="004E0CA6" w:rsidP="004E0CA6">
      <w:pPr>
        <w:spacing w:after="0"/>
        <w:jc w:val="both"/>
      </w:pPr>
    </w:p>
    <w:p w14:paraId="3691F850" w14:textId="42C1933C" w:rsidR="00AF068D" w:rsidRDefault="00AF068D" w:rsidP="00AF068D">
      <w:pPr>
        <w:pStyle w:val="Ttulo1"/>
        <w:numPr>
          <w:ilvl w:val="0"/>
          <w:numId w:val="0"/>
        </w:numPr>
        <w:ind w:left="360" w:hanging="360"/>
      </w:pPr>
      <w:bookmarkStart w:id="40" w:name="_Toc176857766"/>
      <w:r>
        <w:t xml:space="preserve">SECCIÓN F. </w:t>
      </w:r>
      <w:r w:rsidR="002D7B9F">
        <w:t>Contribución al Desarrollo Sostenible</w:t>
      </w:r>
      <w:bookmarkEnd w:id="40"/>
    </w:p>
    <w:p w14:paraId="18EFDC66" w14:textId="77777777" w:rsidR="00AF068D" w:rsidRPr="00964CC7" w:rsidRDefault="00AF068D" w:rsidP="00AF068D"/>
    <w:p w14:paraId="44E6E589" w14:textId="7E22B729" w:rsidR="00AF068D" w:rsidRDefault="00891BD5" w:rsidP="00AF068D">
      <w:pPr>
        <w:pStyle w:val="Ttulo2"/>
        <w:numPr>
          <w:ilvl w:val="0"/>
          <w:numId w:val="0"/>
        </w:numPr>
        <w:ind w:left="567" w:hanging="567"/>
        <w:jc w:val="both"/>
      </w:pPr>
      <w:bookmarkStart w:id="41" w:name="_Toc176857767"/>
      <w:r>
        <w:t>F</w:t>
      </w:r>
      <w:r w:rsidR="00AF068D">
        <w:t xml:space="preserve">.1.  </w:t>
      </w:r>
      <w:r w:rsidR="00AF068D">
        <w:tab/>
        <w:t>Aspectos de la contribución al desarrollo sostenible</w:t>
      </w:r>
      <w:bookmarkEnd w:id="41"/>
    </w:p>
    <w:p w14:paraId="69008040" w14:textId="77777777" w:rsidR="00AF068D" w:rsidRDefault="00AF068D" w:rsidP="00AF068D">
      <w:pPr>
        <w:spacing w:after="0"/>
        <w:jc w:val="both"/>
      </w:pPr>
    </w:p>
    <w:p w14:paraId="5344FC07" w14:textId="77777777" w:rsidR="00AF068D" w:rsidRDefault="00AF068D" w:rsidP="00AF068D">
      <w:pPr>
        <w:spacing w:after="0"/>
        <w:ind w:left="708" w:hanging="708"/>
        <w:jc w:val="both"/>
      </w:pPr>
      <w:r>
        <w:t>&gt;&gt;</w:t>
      </w:r>
    </w:p>
    <w:p w14:paraId="230CD93D" w14:textId="0088470F" w:rsidR="00077BD7" w:rsidRDefault="00077BD7" w:rsidP="00AF068D">
      <w:pPr>
        <w:spacing w:after="0"/>
        <w:ind w:left="708" w:hanging="708"/>
        <w:jc w:val="both"/>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jc w:val="both"/>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071ABF5A"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jc w:val="both"/>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p>
    <w:p w14:paraId="1BFB7057" w14:textId="77777777" w:rsidR="00077BD7" w:rsidRDefault="00077BD7" w:rsidP="00AF068D">
      <w:pPr>
        <w:spacing w:after="0"/>
        <w:ind w:left="708" w:hanging="708"/>
        <w:jc w:val="both"/>
      </w:pPr>
    </w:p>
    <w:p w14:paraId="5071BDFA" w14:textId="77777777" w:rsidR="00AF068D" w:rsidRPr="004E0CA6" w:rsidRDefault="00AF068D" w:rsidP="004E0CA6">
      <w:pPr>
        <w:spacing w:after="0"/>
        <w:jc w:val="both"/>
      </w:pPr>
    </w:p>
    <w:p w14:paraId="49E09F45" w14:textId="77777777" w:rsidR="004E0CA6" w:rsidRPr="004E0CA6" w:rsidRDefault="004E0CA6" w:rsidP="004E0CA6">
      <w:pPr>
        <w:spacing w:after="0"/>
        <w:jc w:val="both"/>
      </w:pPr>
    </w:p>
    <w:p w14:paraId="59A4F4EF" w14:textId="77777777" w:rsidR="004E0CA6" w:rsidRPr="004E0CA6" w:rsidRDefault="004E0CA6" w:rsidP="004E0CA6">
      <w:pPr>
        <w:spacing w:after="0"/>
        <w:jc w:val="both"/>
      </w:pPr>
    </w:p>
    <w:p w14:paraId="41857023" w14:textId="0C56203F" w:rsidR="00AF068D" w:rsidRDefault="00AF068D" w:rsidP="00077BD7">
      <w:r>
        <w:br w:type="page"/>
      </w:r>
    </w:p>
    <w:p w14:paraId="200BD2E0" w14:textId="77777777" w:rsidR="006975C3" w:rsidRDefault="006975C3" w:rsidP="006975C3">
      <w:pPr>
        <w:spacing w:after="0"/>
        <w:jc w:val="both"/>
      </w:pPr>
    </w:p>
    <w:p w14:paraId="54937F39" w14:textId="2FB1CEDC" w:rsidR="00AF068D" w:rsidRDefault="00AF068D" w:rsidP="00AF068D">
      <w:pPr>
        <w:pStyle w:val="Ttulo1"/>
        <w:numPr>
          <w:ilvl w:val="0"/>
          <w:numId w:val="0"/>
        </w:numPr>
        <w:ind w:left="360" w:hanging="360"/>
      </w:pPr>
      <w:bookmarkStart w:id="42" w:name="_Toc176857768"/>
      <w:r>
        <w:t xml:space="preserve">SECCIÓN G. </w:t>
      </w:r>
      <w:r w:rsidR="00E80EE4">
        <w:t>Gestión de la información, a</w:t>
      </w:r>
      <w:r w:rsidR="006B1E83">
        <w:t xml:space="preserve">utorizaciones y </w:t>
      </w:r>
      <w:r w:rsidR="00E80EE4">
        <w:t>a</w:t>
      </w:r>
      <w:r w:rsidR="006B1E83">
        <w:t>probaciones</w:t>
      </w:r>
      <w:bookmarkEnd w:id="42"/>
    </w:p>
    <w:p w14:paraId="65586B77" w14:textId="77777777" w:rsidR="00AF068D" w:rsidRPr="00964CC7" w:rsidRDefault="00AF068D" w:rsidP="00AF068D">
      <w:pPr>
        <w:spacing w:after="0"/>
      </w:pPr>
    </w:p>
    <w:p w14:paraId="0C1FA168" w14:textId="7ADFDC69" w:rsidR="00AF068D" w:rsidRDefault="00891BD5" w:rsidP="00AF068D">
      <w:pPr>
        <w:pStyle w:val="Ttulo2"/>
        <w:numPr>
          <w:ilvl w:val="0"/>
          <w:numId w:val="0"/>
        </w:numPr>
        <w:ind w:left="567" w:hanging="567"/>
        <w:jc w:val="both"/>
      </w:pPr>
      <w:bookmarkStart w:id="43" w:name="_Toc176857769"/>
      <w:r>
        <w:t>G</w:t>
      </w:r>
      <w:r w:rsidR="00AF068D">
        <w:t xml:space="preserve">.1.  </w:t>
      </w:r>
      <w:r w:rsidR="00AF068D">
        <w:tab/>
        <w:t>Autorizaciones y aprobaciones otorgadas a la iniciativa de mitigación</w:t>
      </w:r>
      <w:bookmarkEnd w:id="43"/>
    </w:p>
    <w:p w14:paraId="347FB8D9" w14:textId="77777777" w:rsidR="00AF068D" w:rsidRDefault="00AF068D" w:rsidP="00AF068D">
      <w:pPr>
        <w:spacing w:after="0"/>
        <w:jc w:val="both"/>
      </w:pPr>
    </w:p>
    <w:p w14:paraId="58FFD197" w14:textId="77777777" w:rsidR="00AF068D" w:rsidRDefault="00AF068D" w:rsidP="00AF068D">
      <w:pPr>
        <w:spacing w:after="0"/>
        <w:ind w:left="708" w:hanging="708"/>
        <w:jc w:val="both"/>
      </w:pPr>
      <w:r>
        <w:t>&gt;&gt;</w:t>
      </w:r>
    </w:p>
    <w:p w14:paraId="4EA0F222" w14:textId="0B03FBF1" w:rsidR="00077BD7" w:rsidRDefault="00077BD7" w:rsidP="00AF068D">
      <w:pPr>
        <w:spacing w:after="0"/>
        <w:ind w:left="708" w:hanging="708"/>
        <w:jc w:val="both"/>
      </w:pPr>
      <w:r>
        <w:rPr>
          <w:noProof/>
        </w:rPr>
        <mc:AlternateContent>
          <mc:Choice Requires="wps">
            <w:drawing>
              <wp:inline distT="0" distB="0" distL="0" distR="0" wp14:anchorId="32E5050C" wp14:editId="16FF758E">
                <wp:extent cx="6087110" cy="971550"/>
                <wp:effectExtent l="0" t="0" r="27940" b="1905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32E5050C"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v:textbox>
                <w10:anchorlock/>
              </v:shape>
            </w:pict>
          </mc:Fallback>
        </mc:AlternateContent>
      </w:r>
    </w:p>
    <w:p w14:paraId="3A16B83F" w14:textId="77777777" w:rsidR="00077BD7" w:rsidRDefault="00077BD7" w:rsidP="00AF068D">
      <w:pPr>
        <w:spacing w:after="0"/>
        <w:ind w:left="708" w:hanging="708"/>
        <w:jc w:val="both"/>
      </w:pPr>
    </w:p>
    <w:p w14:paraId="4DF58926" w14:textId="55A4C59C" w:rsidR="00E80EE4" w:rsidRDefault="00E80EE4" w:rsidP="00E80EE4">
      <w:pPr>
        <w:pStyle w:val="Ttulo2"/>
        <w:numPr>
          <w:ilvl w:val="0"/>
          <w:numId w:val="0"/>
        </w:numPr>
        <w:ind w:left="567" w:hanging="567"/>
        <w:jc w:val="both"/>
      </w:pPr>
      <w:bookmarkStart w:id="44" w:name="_Toc176857770"/>
      <w:r>
        <w:t xml:space="preserve">G.2.  </w:t>
      </w:r>
      <w:r>
        <w:tab/>
        <w:t>Gestión de la información del proyecto</w:t>
      </w:r>
      <w:bookmarkEnd w:id="44"/>
    </w:p>
    <w:p w14:paraId="5F9B4D6C" w14:textId="77777777" w:rsidR="00E80EE4" w:rsidRDefault="00E80EE4" w:rsidP="00E80EE4">
      <w:pPr>
        <w:spacing w:after="0"/>
        <w:jc w:val="both"/>
      </w:pPr>
    </w:p>
    <w:p w14:paraId="63F6012C" w14:textId="77777777" w:rsidR="00E80EE4" w:rsidRDefault="00E80EE4" w:rsidP="00E80EE4">
      <w:pPr>
        <w:spacing w:after="0"/>
        <w:ind w:left="708" w:hanging="708"/>
        <w:jc w:val="both"/>
      </w:pPr>
      <w:r>
        <w:t>&gt;&gt;</w:t>
      </w:r>
    </w:p>
    <w:p w14:paraId="6F97E620" w14:textId="77777777" w:rsidR="00E80EE4" w:rsidRDefault="00E80EE4" w:rsidP="00E80EE4">
      <w:pPr>
        <w:spacing w:after="0"/>
        <w:ind w:left="708" w:hanging="708"/>
        <w:jc w:val="both"/>
      </w:pPr>
      <w:r>
        <w:rPr>
          <w:noProof/>
        </w:rPr>
        <mc:AlternateContent>
          <mc:Choice Requires="wps">
            <w:drawing>
              <wp:inline distT="0" distB="0" distL="0" distR="0" wp14:anchorId="31643E1B" wp14:editId="6DAF5B9C">
                <wp:extent cx="6087110" cy="971550"/>
                <wp:effectExtent l="0" t="0" r="27940" b="19050"/>
                <wp:docPr id="134564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31E959" w14:textId="77777777" w:rsidR="00E80EE4" w:rsidRPr="000331DC" w:rsidRDefault="00E80EE4" w:rsidP="00E80EE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D1A8D0" w14:textId="1DD81431" w:rsidR="00E80EE4" w:rsidRDefault="00E80EE4" w:rsidP="00E80EE4">
                            <w:pPr>
                              <w:jc w:val="both"/>
                              <w:rPr>
                                <w:color w:val="7F7F7F" w:themeColor="text1" w:themeTint="80"/>
                                <w:sz w:val="20"/>
                                <w:szCs w:val="20"/>
                              </w:rPr>
                            </w:pPr>
                            <w:r>
                              <w:rPr>
                                <w:color w:val="7F7F7F" w:themeColor="text1" w:themeTint="80"/>
                                <w:sz w:val="20"/>
                                <w:szCs w:val="20"/>
                              </w:rPr>
                              <w:t xml:space="preserve">Explique como el proyecto garantiza la calidad, transparencia y trazabilidad en la información </w:t>
                            </w:r>
                            <w:r w:rsidR="00820258">
                              <w:rPr>
                                <w:color w:val="7F7F7F" w:themeColor="text1" w:themeTint="80"/>
                                <w:sz w:val="20"/>
                                <w:szCs w:val="20"/>
                              </w:rPr>
                              <w:t>administrada para su diseño y formulación, explicando los mecanismos de vigilancia y control correspondientes, medios de almacenamiento y procesos para actualizar los datos cuando estos tienen cambios temporales continuos.</w:t>
                            </w:r>
                          </w:p>
                          <w:p w14:paraId="511EB268" w14:textId="763EAB15" w:rsidR="00820258" w:rsidRPr="000331DC" w:rsidRDefault="00820258" w:rsidP="00E80EE4">
                            <w:pPr>
                              <w:jc w:val="both"/>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w:t>
                            </w:r>
                            <w:r w:rsidR="00DC00F7">
                              <w:rPr>
                                <w:color w:val="7F7F7F" w:themeColor="text1" w:themeTint="80"/>
                                <w:sz w:val="20"/>
                                <w:szCs w:val="20"/>
                              </w:rPr>
                              <w:t>, primando el principio de transparencia.</w:t>
                            </w:r>
                          </w:p>
                        </w:txbxContent>
                      </wps:txbx>
                      <wps:bodyPr rot="0" vert="horz" wrap="square" lIns="91440" tIns="45720" rIns="91440" bIns="45720" anchor="t" anchorCtr="0">
                        <a:spAutoFit/>
                      </wps:bodyPr>
                    </wps:wsp>
                  </a:graphicData>
                </a:graphic>
              </wp:inline>
            </w:drawing>
          </mc:Choice>
          <mc:Fallback>
            <w:pict>
              <v:shapetype w14:anchorId="31643E1B" id="_x0000_t202" coordsize="21600,21600" o:spt="202" path="m,l,21600r21600,l21600,xe">
                <v:stroke joinstyle="miter"/>
                <v:path gradientshapeok="t" o:connecttype="rect"/>
              </v:shapetype>
              <v:shape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00KgIAAEoEAAAOAAAAZHJzL2Uyb0RvYy54bWysVNtu2zAMfR+wfxD0vtjO4iYx4hRdugwD&#10;ugvQ7QNkWbaFyaImKbG7rx8lJ2m6vQ17EUSRPiTPIb25HXtFjsI6Cbqk2SylRGgOtdRtSb9/279Z&#10;UeI80zVToEVJn4Sjt9vXrzaDKcQcOlC1sARBtCsGU9LOe1MkieOd6JmbgREanQ3Ynnk0bZvUlg2I&#10;3qtknqY3yQC2Nha4cA5f7ycn3Ub8phHcf2kaJzxRJcXafDxtPKtwJtsNK1rLTCf5qQz2D1X0TGpM&#10;eoG6Z56Rg5V/QfWSW3DQ+BmHPoGmkVzEHrCbLP2jm8eOGRF7QXKcudDk/h8s/3x8NF8t8eM7GFHA&#10;2IQzD8B/OKJh1zHdijtrYegEqzFxFihLBuOK06eBale4AFINn6BGkdnBQwQaG9sHVrBPgugowNOF&#10;dDF6wvHxJl0tswxdHH3rZZbnUZWEFeevjXX+g4CehEtJLYoa0dnxwflQDSvOISGZAyXrvVQqGmGQ&#10;xE5ZcmQ4AlU7dagOPZY6va3zND2njHMXwiPqCySlyYAF5vN84uhFFttWlxyIdgV4HdZLj8OuZF/S&#10;1SWIFYHZ97qOo+iZVNMdu1L6RHVgd+LZj9VIZF3St8sgRKC+gvoJybcwDTcuI146sL8oGXCwS+p+&#10;HpgVlKiPGgVcZ4tF2IRoLPLlHA177amuPUxzhCqpp2S67nzcnsituUOh9zJq8FzJqWYc2EjiabnC&#10;RlzbMer5F7D9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G5tjTQqAgAASgQAAA4AAAAAAAAAAAAAAAAALgIAAGRycy9lMm9E&#10;b2MueG1sUEsBAi0AFAAGAAgAAAAhACKhy+bbAAAABQEAAA8AAAAAAAAAAAAAAAAAhAQAAGRycy9k&#10;b3ducmV2LnhtbFBLBQYAAAAABAAEAPMAAACMBQAAAAA=&#10;" fillcolor="#f2f2f2 [3052]">
                <v:textbox style="mso-fit-shape-to-text:t">
                  <w:txbxContent>
                    <w:p w14:paraId="1B31E959" w14:textId="77777777" w:rsidR="00E80EE4" w:rsidRPr="000331DC" w:rsidRDefault="00E80EE4" w:rsidP="00E80EE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D1A8D0" w14:textId="1DD81431" w:rsidR="00E80EE4" w:rsidRDefault="00E80EE4" w:rsidP="00E80EE4">
                      <w:pPr>
                        <w:jc w:val="both"/>
                        <w:rPr>
                          <w:color w:val="7F7F7F" w:themeColor="text1" w:themeTint="80"/>
                          <w:sz w:val="20"/>
                          <w:szCs w:val="20"/>
                        </w:rPr>
                      </w:pPr>
                      <w:r>
                        <w:rPr>
                          <w:color w:val="7F7F7F" w:themeColor="text1" w:themeTint="80"/>
                          <w:sz w:val="20"/>
                          <w:szCs w:val="20"/>
                        </w:rPr>
                        <w:t xml:space="preserve">Explique como el proyecto garantiza la calidad, transparencia y trazabilidad en la información </w:t>
                      </w:r>
                      <w:r w:rsidR="00820258">
                        <w:rPr>
                          <w:color w:val="7F7F7F" w:themeColor="text1" w:themeTint="80"/>
                          <w:sz w:val="20"/>
                          <w:szCs w:val="20"/>
                        </w:rPr>
                        <w:t>administrada para su diseño y formulación, explicando los mecanismos de vigilancia y control correspondientes, medios de almacenamiento y procesos para actualizar los datos cuando estos tienen cambios temporales continuos.</w:t>
                      </w:r>
                    </w:p>
                    <w:p w14:paraId="511EB268" w14:textId="763EAB15" w:rsidR="00820258" w:rsidRPr="000331DC" w:rsidRDefault="00820258" w:rsidP="00E80EE4">
                      <w:pPr>
                        <w:jc w:val="both"/>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w:t>
                      </w:r>
                      <w:r w:rsidR="00DC00F7">
                        <w:rPr>
                          <w:color w:val="7F7F7F" w:themeColor="text1" w:themeTint="80"/>
                          <w:sz w:val="20"/>
                          <w:szCs w:val="20"/>
                        </w:rPr>
                        <w:t>, primando el principio de transparencia.</w:t>
                      </w:r>
                    </w:p>
                  </w:txbxContent>
                </v:textbox>
                <w10:anchorlock/>
              </v:shape>
            </w:pict>
          </mc:Fallback>
        </mc:AlternateContent>
      </w:r>
    </w:p>
    <w:p w14:paraId="6E6284F4" w14:textId="77777777" w:rsidR="00AF068D" w:rsidRPr="004E0CA6" w:rsidRDefault="00AF068D" w:rsidP="006975C3">
      <w:pPr>
        <w:spacing w:after="0"/>
        <w:jc w:val="both"/>
      </w:pPr>
    </w:p>
    <w:p w14:paraId="307527F8" w14:textId="361BC850" w:rsidR="00AF068D" w:rsidRDefault="00AF068D">
      <w:r>
        <w:br w:type="page"/>
      </w:r>
    </w:p>
    <w:p w14:paraId="62E0869E" w14:textId="77777777" w:rsidR="006975C3" w:rsidRDefault="006975C3" w:rsidP="00367A68">
      <w:pPr>
        <w:jc w:val="both"/>
      </w:pPr>
    </w:p>
    <w:p w14:paraId="0B7B91B7" w14:textId="77777777" w:rsidR="00AF068D" w:rsidRDefault="00AF068D" w:rsidP="00AF068D">
      <w:pPr>
        <w:spacing w:after="0"/>
        <w:jc w:val="both"/>
      </w:pPr>
    </w:p>
    <w:p w14:paraId="1E91CFCE" w14:textId="4569BE90" w:rsidR="00AF068D" w:rsidRDefault="00AF068D" w:rsidP="00AF068D">
      <w:pPr>
        <w:pStyle w:val="Ttulo1"/>
        <w:numPr>
          <w:ilvl w:val="0"/>
          <w:numId w:val="0"/>
        </w:numPr>
        <w:ind w:left="360" w:hanging="360"/>
      </w:pPr>
      <w:bookmarkStart w:id="45" w:name="_Toc176857771"/>
      <w:r>
        <w:t>ANEXO 1. D</w:t>
      </w:r>
      <w:r w:rsidR="006B1E83">
        <w:t>atos de Contacto del Proponente</w:t>
      </w:r>
      <w:bookmarkEnd w:id="45"/>
    </w:p>
    <w:p w14:paraId="120B8EBD" w14:textId="77777777" w:rsidR="00AF068D" w:rsidRDefault="00AF068D" w:rsidP="00AF068D">
      <w:pPr>
        <w:spacing w:after="0"/>
        <w:ind w:left="708" w:hanging="708"/>
        <w:jc w:val="both"/>
        <w:rPr>
          <w:rFonts w:eastAsiaTheme="majorEastAsia" w:cstheme="majorBidi"/>
          <w:b/>
          <w:szCs w:val="26"/>
        </w:rPr>
      </w:pPr>
    </w:p>
    <w:p w14:paraId="7F8E8E43" w14:textId="5A093B81" w:rsidR="00AF068D" w:rsidRDefault="00AF068D" w:rsidP="002D7B9F">
      <w:pPr>
        <w:spacing w:after="0"/>
        <w:ind w:left="708" w:hanging="708"/>
        <w:jc w:val="both"/>
      </w:pPr>
      <w:r>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AF068D" w14:paraId="109A999E" w14:textId="77777777" w:rsidTr="008008C9">
        <w:tc>
          <w:tcPr>
            <w:tcW w:w="2494" w:type="dxa"/>
            <w:shd w:val="clear" w:color="auto" w:fill="538135" w:themeFill="accent6" w:themeFillShade="BF"/>
          </w:tcPr>
          <w:p w14:paraId="19EEF3D0" w14:textId="398DC4CE" w:rsidR="00AF068D" w:rsidRPr="00AD56A5" w:rsidRDefault="00AF068D"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Nombre del proponente:</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8008C9">
        <w:tc>
          <w:tcPr>
            <w:tcW w:w="2494" w:type="dxa"/>
            <w:shd w:val="clear" w:color="auto" w:fill="538135" w:themeFill="accent6" w:themeFillShade="BF"/>
          </w:tcPr>
          <w:p w14:paraId="16040011" w14:textId="71A00C2E" w:rsidR="00AF068D" w:rsidRPr="00AD56A5" w:rsidRDefault="00AF068D"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8008C9">
        <w:tc>
          <w:tcPr>
            <w:tcW w:w="2494" w:type="dxa"/>
            <w:shd w:val="clear" w:color="auto" w:fill="538135" w:themeFill="accent6" w:themeFillShade="BF"/>
          </w:tcPr>
          <w:p w14:paraId="4482A48D" w14:textId="395F1219" w:rsidR="00AF068D" w:rsidRPr="00AD56A5" w:rsidRDefault="00AF068D"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8008C9">
        <w:tc>
          <w:tcPr>
            <w:tcW w:w="2494" w:type="dxa"/>
            <w:shd w:val="clear" w:color="auto" w:fill="538135" w:themeFill="accent6" w:themeFillShade="BF"/>
          </w:tcPr>
          <w:p w14:paraId="2A622021" w14:textId="0BA8C335" w:rsidR="00AF068D" w:rsidRPr="00AD56A5" w:rsidRDefault="00AF068D"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Teléfono: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8008C9">
        <w:tc>
          <w:tcPr>
            <w:tcW w:w="2494" w:type="dxa"/>
            <w:shd w:val="clear" w:color="auto" w:fill="538135" w:themeFill="accent6" w:themeFillShade="BF"/>
          </w:tcPr>
          <w:p w14:paraId="2D6F03B5" w14:textId="2845C48F" w:rsidR="00AF068D" w:rsidRPr="00AD56A5" w:rsidRDefault="00AF068D"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8008C9">
        <w:tc>
          <w:tcPr>
            <w:tcW w:w="2494" w:type="dxa"/>
            <w:shd w:val="clear" w:color="auto" w:fill="538135" w:themeFill="accent6" w:themeFillShade="BF"/>
          </w:tcPr>
          <w:p w14:paraId="2F8D7620" w14:textId="63D8FE7A" w:rsidR="00AF068D" w:rsidRPr="00AD56A5" w:rsidRDefault="00AF068D"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8008C9">
        <w:tc>
          <w:tcPr>
            <w:tcW w:w="2494" w:type="dxa"/>
            <w:shd w:val="clear" w:color="auto" w:fill="538135" w:themeFill="accent6" w:themeFillShade="BF"/>
          </w:tcPr>
          <w:p w14:paraId="05AED4C8" w14:textId="2F427F58" w:rsidR="00AF068D" w:rsidRPr="00AD56A5" w:rsidRDefault="00AF068D"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8008C9">
        <w:tc>
          <w:tcPr>
            <w:tcW w:w="2494" w:type="dxa"/>
            <w:shd w:val="clear" w:color="auto" w:fill="538135" w:themeFill="accent6" w:themeFillShade="BF"/>
          </w:tcPr>
          <w:p w14:paraId="4102FAF0" w14:textId="7917F9B6" w:rsidR="00AF068D" w:rsidRPr="00AD56A5" w:rsidRDefault="00AF068D"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8008C9">
        <w:tc>
          <w:tcPr>
            <w:tcW w:w="2494" w:type="dxa"/>
            <w:shd w:val="clear" w:color="auto" w:fill="538135" w:themeFill="accent6" w:themeFillShade="BF"/>
          </w:tcPr>
          <w:p w14:paraId="43C3CAF5" w14:textId="1DECCB96" w:rsidR="00AF068D" w:rsidRPr="00AD56A5" w:rsidRDefault="00AF068D"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jc w:val="both"/>
      </w:pPr>
    </w:p>
    <w:p w14:paraId="457655FC" w14:textId="44E7556D" w:rsidR="00AF068D" w:rsidRDefault="006B1E83" w:rsidP="006B1E83">
      <w:pPr>
        <w:spacing w:after="0"/>
        <w:jc w:val="both"/>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Pr>
        <w:jc w:val="both"/>
      </w:pPr>
    </w:p>
    <w:p w14:paraId="13588B99" w14:textId="0CB16135" w:rsidR="002D7B9F" w:rsidRDefault="002D7B9F" w:rsidP="002D7B9F">
      <w:pPr>
        <w:pStyle w:val="Ttulo1"/>
        <w:numPr>
          <w:ilvl w:val="0"/>
          <w:numId w:val="0"/>
        </w:numPr>
        <w:ind w:left="360" w:hanging="360"/>
      </w:pPr>
      <w:bookmarkStart w:id="46" w:name="_Toc176857772"/>
      <w:r>
        <w:t xml:space="preserve">ANEXO 2. Información </w:t>
      </w:r>
      <w:r w:rsidR="006B1E83">
        <w:t>adicional de la aplicabilidad de la(s) metodología(s)</w:t>
      </w:r>
      <w:bookmarkEnd w:id="46"/>
    </w:p>
    <w:p w14:paraId="4D6413CD" w14:textId="77777777" w:rsidR="002D7B9F" w:rsidRDefault="002D7B9F" w:rsidP="006B1E83">
      <w:pPr>
        <w:spacing w:after="0"/>
        <w:jc w:val="both"/>
      </w:pPr>
    </w:p>
    <w:p w14:paraId="542CD3B8" w14:textId="77777777" w:rsidR="006B1E83" w:rsidRDefault="006B1E83" w:rsidP="006B1E83">
      <w:pPr>
        <w:spacing w:after="0"/>
        <w:ind w:left="708" w:hanging="708"/>
        <w:jc w:val="both"/>
      </w:pPr>
      <w:r>
        <w:t>&gt;&gt;</w:t>
      </w:r>
    </w:p>
    <w:p w14:paraId="1A3B4AF0" w14:textId="0092F6B8" w:rsidR="006B1E83" w:rsidRDefault="006B1E83" w:rsidP="006B1E83">
      <w:pPr>
        <w:spacing w:after="0"/>
        <w:jc w:val="both"/>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210FA31F" id="_x0000_s105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v:textbox>
                <w10:anchorlock/>
              </v:shape>
            </w:pict>
          </mc:Fallback>
        </mc:AlternateContent>
      </w:r>
    </w:p>
    <w:p w14:paraId="6C24D792" w14:textId="77777777" w:rsidR="006B1E83" w:rsidRDefault="006B1E83" w:rsidP="006B1E83">
      <w:pPr>
        <w:spacing w:after="0"/>
        <w:jc w:val="both"/>
      </w:pPr>
    </w:p>
    <w:p w14:paraId="6FB69FD8" w14:textId="1B20D5FA" w:rsidR="006B1E83" w:rsidRDefault="006B1E83" w:rsidP="006B1E83">
      <w:pPr>
        <w:pStyle w:val="Ttulo1"/>
        <w:numPr>
          <w:ilvl w:val="0"/>
          <w:numId w:val="0"/>
        </w:numPr>
        <w:ind w:left="360" w:hanging="360"/>
      </w:pPr>
      <w:bookmarkStart w:id="47" w:name="_Toc176857773"/>
      <w:r>
        <w:t>ANEXO 3. Información adicional del cálculo ex-ante</w:t>
      </w:r>
      <w:bookmarkEnd w:id="47"/>
    </w:p>
    <w:p w14:paraId="4C1F0652" w14:textId="77777777" w:rsidR="006B1E83" w:rsidRDefault="006B1E83" w:rsidP="006B1E83">
      <w:pPr>
        <w:spacing w:after="0"/>
        <w:jc w:val="both"/>
      </w:pPr>
    </w:p>
    <w:p w14:paraId="5D426482" w14:textId="77777777" w:rsidR="006B1E83" w:rsidRDefault="006B1E83" w:rsidP="006B1E83">
      <w:pPr>
        <w:spacing w:after="0"/>
        <w:ind w:left="708" w:hanging="708"/>
        <w:jc w:val="both"/>
      </w:pPr>
      <w:r>
        <w:t>&gt;&gt;</w:t>
      </w:r>
    </w:p>
    <w:p w14:paraId="5CA5FA15" w14:textId="2C964132" w:rsidR="006B1E83" w:rsidRDefault="006B1E83" w:rsidP="006B1E83">
      <w:pPr>
        <w:spacing w:after="0"/>
        <w:ind w:left="708" w:hanging="708"/>
        <w:jc w:val="both"/>
      </w:pPr>
      <w:r>
        <w:rPr>
          <w:noProof/>
        </w:rPr>
        <mc:AlternateContent>
          <mc:Choice Requires="wps">
            <w:drawing>
              <wp:inline distT="0" distB="0" distL="0" distR="0" wp14:anchorId="1B4FDFF3" wp14:editId="624F3D60">
                <wp:extent cx="6087110" cy="971550"/>
                <wp:effectExtent l="0" t="0" r="27940" b="19050"/>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B4FDFF3" id="_x0000_s106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VbKwIAAEoEAAAOAAAAZHJzL2Uyb0RvYy54bWysVNtu2zAMfR+wfxD0vthOkyYx4hRdugwD&#10;ugvQ7QNkWbaFyaImKbGzry8lJ2m6vQ17EUSRPiTPIb2+GzpFDsI6Cbqg2SSlRGgOldRNQX98371b&#10;UuI80xVToEVBj8LRu83bN+ve5GIKLahKWIIg2uW9KWjrvcmTxPFWdMxNwAiNzhpsxzyatkkqy3pE&#10;71QyTdPbpAdbGQtcOIevD6OTbiJ+XQvuv9a1E56ogmJtPp42nmU4k82a5Y1lppX8VAb7hyo6JjUm&#10;vUA9MM/I3sq/oDrJLTio/YRDl0BdSy5iD9hNlv7RzVPLjIi9IDnOXGhy/w+Wfzk8mW+W+OE9DChg&#10;bMKZR+A/HdGwbZluxL210LeCVZg4C5QlvXH56dNAtctdACn7z1ChyGzvIQINte0CK9gnQXQU4Hgh&#10;XQyecHy8TZeLLEMXR99qkc3nUZWE5eevjXX+o4COhEtBLYoa0dnh0flQDcvPISGZAyWrnVQqGmGQ&#10;xFZZcmA4AmUzdqj2HZY6vq3maXpOGecuhEfUV0hKkx4LnE/nI0evstimvORAtCvA67BOehx2JbuC&#10;Li9BLA/MftBVHEXPpBrv2JXSJ6oDuyPPfigHIquC3twEIQL1JVRHJN/CONy4jHhpwf6mpMfBLqj7&#10;tWdWUKI+aRRwlc1mYROiMZsvpmjYa0957WGaI1RBPSXjdevj9kRuzT0KvZNRg5dKTjXjwEYST8sV&#10;NuLajlEvv4DNMwAAAP//AwBQSwMEFAAGAAgAAAAhACKhy+bbAAAABQEAAA8AAABkcnMvZG93bnJl&#10;di54bWxMj8FOwzAQRO9I/QdrK3GjNkGtSohTFRDHIFF66NGJt0lEvE5jp03/noULXFZazWjmTbaZ&#10;XCfOOITWk4b7hQKBVHnbUq1h//l2twYRoiFrOk+o4YoBNvnsJjOp9Rf6wPMu1oJDKKRGQxNjn0oZ&#10;qgadCQvfI7F29IMzkd+hlnYwFw53nUyUWklnWuKGxvT40mD1tRsdlyTJoSje66nC1+vhuSjV8TTu&#10;tb6dT9snEBGn+GeGH3xGh5yZSj+SDaLTwEPi72XtcblegSjZtHxQIPNM/qfPvwEAAP//AwBQSwEC&#10;LQAUAAYACAAAACEAtoM4kv4AAADhAQAAEwAAAAAAAAAAAAAAAAAAAAAAW0NvbnRlbnRfVHlwZXNd&#10;LnhtbFBLAQItABQABgAIAAAAIQA4/SH/1gAAAJQBAAALAAAAAAAAAAAAAAAAAC8BAABfcmVscy8u&#10;cmVsc1BLAQItABQABgAIAAAAIQCkvtVbKwIAAEoEAAAOAAAAAAAAAAAAAAAAAC4CAABkcnMvZTJv&#10;RG9jLnhtbFBLAQItABQABgAIAAAAIQAiocvm2wAAAAUBAAAPAAAAAAAAAAAAAAAAAIUEAABkcnMv&#10;ZG93bnJldi54bWxQSwUGAAAAAAQABADzAAAAjQUAAAAA&#10;" fillcolor="#f2f2f2 [3052]">
                <v:textbox style="mso-fit-shape-to-text:t">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5716BE92" w14:textId="77777777" w:rsidR="006B1E83" w:rsidRDefault="006B1E83" w:rsidP="006B1E83">
      <w:pPr>
        <w:jc w:val="both"/>
      </w:pPr>
    </w:p>
    <w:p w14:paraId="0270E644" w14:textId="4A7746A4" w:rsidR="006B1E83" w:rsidRDefault="006B1E83" w:rsidP="006B1E83">
      <w:pPr>
        <w:pStyle w:val="Ttulo1"/>
        <w:numPr>
          <w:ilvl w:val="0"/>
          <w:numId w:val="0"/>
        </w:numPr>
        <w:ind w:left="360" w:hanging="360"/>
      </w:pPr>
      <w:bookmarkStart w:id="48" w:name="_Toc176857774"/>
      <w:r>
        <w:t>ANEXO 4. Información adicional del plan de monitoreo</w:t>
      </w:r>
      <w:bookmarkEnd w:id="48"/>
    </w:p>
    <w:p w14:paraId="403E655E" w14:textId="77777777" w:rsidR="006B1E83" w:rsidRDefault="006B1E83" w:rsidP="006B1E83">
      <w:pPr>
        <w:spacing w:after="0"/>
        <w:jc w:val="both"/>
      </w:pPr>
    </w:p>
    <w:p w14:paraId="34C39680" w14:textId="77777777" w:rsidR="006B1E83" w:rsidRDefault="006B1E83" w:rsidP="006B1E83">
      <w:pPr>
        <w:spacing w:after="0"/>
        <w:ind w:left="708" w:hanging="708"/>
        <w:jc w:val="both"/>
      </w:pPr>
      <w:r>
        <w:t>&gt;&gt;</w:t>
      </w:r>
    </w:p>
    <w:p w14:paraId="454D109C" w14:textId="77777777" w:rsidR="006B1E83" w:rsidRDefault="006B1E83" w:rsidP="006B1E83">
      <w:pPr>
        <w:spacing w:after="0"/>
        <w:ind w:left="708" w:hanging="708"/>
        <w:jc w:val="both"/>
      </w:pPr>
    </w:p>
    <w:p w14:paraId="14D2A54D" w14:textId="40E67BE2" w:rsidR="006B1E83" w:rsidRDefault="006B1E83" w:rsidP="006B1E83">
      <w:pPr>
        <w:spacing w:after="0"/>
        <w:ind w:left="708" w:hanging="708"/>
        <w:jc w:val="both"/>
      </w:pPr>
      <w:r>
        <w:rPr>
          <w:noProof/>
        </w:rPr>
        <mc:AlternateContent>
          <mc:Choice Requires="wps">
            <w:drawing>
              <wp:inline distT="0" distB="0" distL="0" distR="0" wp14:anchorId="652B6BE2" wp14:editId="4DD6B4B0">
                <wp:extent cx="6087110" cy="971550"/>
                <wp:effectExtent l="0" t="0" r="27940" b="19050"/>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652B6BE2" id="_x0000_s106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1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4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FmzT/UqAgAASgQAAA4AAAAAAAAAAAAAAAAALgIAAGRycy9lMm9E&#10;b2MueG1sUEsBAi0AFAAGAAgAAAAhACKhy+bbAAAABQEAAA8AAAAAAAAAAAAAAAAAhAQAAGRycy9k&#10;b3ducmV2LnhtbFBLBQYAAAAABAAEAPMAAACMBQAAAAA=&#10;" fillcolor="#f2f2f2 [3052]">
                <v:textbox style="mso-fit-shape-to-text:t">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v:textbox>
                <w10:anchorlock/>
              </v:shape>
            </w:pict>
          </mc:Fallback>
        </mc:AlternateContent>
      </w:r>
    </w:p>
    <w:p w14:paraId="1358A373" w14:textId="77777777" w:rsidR="006B1E83" w:rsidRDefault="006B1E83" w:rsidP="00367A68">
      <w:pPr>
        <w:jc w:val="both"/>
      </w:pPr>
    </w:p>
    <w:p w14:paraId="48AD6C10" w14:textId="6D943557" w:rsidR="006B1E83" w:rsidRDefault="006B1E83" w:rsidP="006B1E83">
      <w:pPr>
        <w:pStyle w:val="Ttulo1"/>
        <w:numPr>
          <w:ilvl w:val="0"/>
          <w:numId w:val="0"/>
        </w:numPr>
        <w:ind w:left="360" w:hanging="360"/>
      </w:pPr>
      <w:bookmarkStart w:id="49" w:name="_Toc176857775"/>
      <w:r>
        <w:t>ANEXO 5. Información adicional de la consulta a las partes interesadas</w:t>
      </w:r>
      <w:bookmarkEnd w:id="49"/>
    </w:p>
    <w:p w14:paraId="401781CC" w14:textId="77777777" w:rsidR="006B1E83" w:rsidRDefault="006B1E83" w:rsidP="006B1E83">
      <w:pPr>
        <w:spacing w:after="0"/>
        <w:jc w:val="both"/>
      </w:pPr>
    </w:p>
    <w:p w14:paraId="60DB3CBC" w14:textId="77777777" w:rsidR="006B1E83" w:rsidRDefault="006B1E83" w:rsidP="006B1E83">
      <w:pPr>
        <w:spacing w:after="0"/>
        <w:ind w:left="708" w:hanging="708"/>
        <w:jc w:val="both"/>
      </w:pPr>
      <w:r>
        <w:t>&gt;&gt;</w:t>
      </w:r>
    </w:p>
    <w:p w14:paraId="25F4AB0D" w14:textId="04EC738C" w:rsidR="006B1E83" w:rsidRPr="004E0CA6" w:rsidRDefault="009559F5" w:rsidP="00367A68">
      <w:pPr>
        <w:jc w:val="both"/>
      </w:pPr>
      <w:r>
        <w:rPr>
          <w:noProof/>
        </w:rPr>
        <mc:AlternateContent>
          <mc:Choice Requires="wps">
            <w:drawing>
              <wp:inline distT="0" distB="0" distL="0" distR="0" wp14:anchorId="7E196F43" wp14:editId="30CE6064">
                <wp:extent cx="6087110" cy="971550"/>
                <wp:effectExtent l="0" t="0" r="27940" b="1905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7E196F43" id="_x0000_s106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ED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3kQIlBfQX1E8i1Mw43LiJcO7C9KBhzskrqf&#10;e2YFJeqjRgFX2WIRNiEai/x2joa99lTXHqY5QpXUUzJdtz5uT+TW3KPQOxk1eK7kVDMObCTxtFxh&#10;I67tGPX8C9j8Bg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IsEIQMqAgAASgQAAA4AAAAAAAAAAAAAAAAALgIAAGRycy9lMm9E&#10;b2MueG1sUEsBAi0AFAAGAAgAAAAhACKhy+bbAAAABQEAAA8AAAAAAAAAAAAAAAAAhAQAAGRycy9k&#10;b3ducmV2LnhtbFBLBQYAAAAABAAEAPMAAACMBQAAAAA=&#10;" fillcolor="#f2f2f2 [3052]">
                <v:textbox style="mso-fit-shape-to-text:t">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221F7D3A" w14:textId="77777777" w:rsidR="006975C3" w:rsidRPr="004E0CA6" w:rsidRDefault="006975C3" w:rsidP="00367A68">
      <w:pPr>
        <w:jc w:val="both"/>
      </w:pPr>
    </w:p>
    <w:p w14:paraId="6CFA976F" w14:textId="77777777" w:rsidR="006975C3" w:rsidRPr="004E0CA6" w:rsidRDefault="006975C3" w:rsidP="00367A68">
      <w:pPr>
        <w:jc w:val="both"/>
      </w:pPr>
    </w:p>
    <w:p w14:paraId="1207C597" w14:textId="77777777" w:rsidR="006975C3" w:rsidRPr="004E0CA6" w:rsidRDefault="006975C3" w:rsidP="00367A68">
      <w:pPr>
        <w:jc w:val="both"/>
      </w:pPr>
    </w:p>
    <w:p w14:paraId="14E36033" w14:textId="77777777" w:rsidR="006975C3" w:rsidRPr="004E0CA6" w:rsidRDefault="006975C3" w:rsidP="00367A68">
      <w:pPr>
        <w:jc w:val="both"/>
      </w:pPr>
    </w:p>
    <w:p w14:paraId="673D3F9B" w14:textId="77777777" w:rsidR="00E722D6" w:rsidRPr="004E0CA6" w:rsidRDefault="00E722D6" w:rsidP="00E722D6">
      <w:pPr>
        <w:spacing w:after="0" w:line="240" w:lineRule="auto"/>
        <w:jc w:val="both"/>
      </w:pPr>
    </w:p>
    <w:p w14:paraId="4C22216C" w14:textId="4EDACE9C" w:rsidR="00E722D6" w:rsidRPr="00E722D6" w:rsidRDefault="00E722D6" w:rsidP="00E722D6">
      <w:pPr>
        <w:spacing w:after="0" w:line="240" w:lineRule="auto"/>
        <w:jc w:val="both"/>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jc w:val="both"/>
        <w:rPr>
          <w:sz w:val="14"/>
          <w:szCs w:val="14"/>
          <w:lang w:val="es-GT"/>
        </w:rPr>
      </w:pPr>
      <w:r w:rsidRPr="00E722D6">
        <w:rPr>
          <w:sz w:val="14"/>
          <w:szCs w:val="14"/>
          <w:lang w:val="es-GT"/>
        </w:rPr>
        <w:t>_________________________________</w:t>
      </w:r>
    </w:p>
    <w:p w14:paraId="0C5C1640" w14:textId="648EB925" w:rsidR="00E722D6" w:rsidRDefault="00E722D6" w:rsidP="00E722D6">
      <w:pPr>
        <w:spacing w:after="0" w:line="240" w:lineRule="auto"/>
        <w:jc w:val="both"/>
        <w:rPr>
          <w:lang w:val="es-GT"/>
        </w:rPr>
      </w:pPr>
      <w:r>
        <w:rPr>
          <w:lang w:val="es-GT"/>
        </w:rPr>
        <w:t xml:space="preserve">Nombre del representante del </w:t>
      </w:r>
      <w:r w:rsidR="00306EA5">
        <w:rPr>
          <w:lang w:val="es-GT"/>
        </w:rPr>
        <w:t>proponente</w:t>
      </w:r>
      <w:r>
        <w:rPr>
          <w:lang w:val="es-GT"/>
        </w:rPr>
        <w:t>:</w:t>
      </w:r>
    </w:p>
    <w:p w14:paraId="31997BA3" w14:textId="2A8D45DF" w:rsidR="00E722D6" w:rsidRDefault="00E722D6" w:rsidP="00E722D6">
      <w:pPr>
        <w:spacing w:after="0" w:line="240" w:lineRule="auto"/>
        <w:jc w:val="both"/>
        <w:rPr>
          <w:lang w:val="es-GT"/>
        </w:rPr>
      </w:pPr>
      <w:r>
        <w:rPr>
          <w:lang w:val="es-GT"/>
        </w:rPr>
        <w:t xml:space="preserve">Cargo del representante del </w:t>
      </w:r>
      <w:r w:rsidR="00306EA5">
        <w:rPr>
          <w:lang w:val="es-GT"/>
        </w:rPr>
        <w:t>proponente</w:t>
      </w:r>
      <w:r>
        <w:rPr>
          <w:lang w:val="es-GT"/>
        </w:rPr>
        <w:t>:</w:t>
      </w:r>
    </w:p>
    <w:p w14:paraId="1B406D26" w14:textId="27228841" w:rsidR="00E722D6" w:rsidRDefault="00E722D6" w:rsidP="00E722D6">
      <w:pPr>
        <w:spacing w:after="0" w:line="240" w:lineRule="auto"/>
        <w:jc w:val="both"/>
        <w:rPr>
          <w:lang w:val="es-GT"/>
        </w:rPr>
      </w:pPr>
      <w:r>
        <w:rPr>
          <w:lang w:val="es-GT"/>
        </w:rPr>
        <w:t>Fecha de firma:</w:t>
      </w:r>
    </w:p>
    <w:p w14:paraId="34F2A228" w14:textId="3D5B50F2" w:rsidR="00050A42" w:rsidRDefault="005E2A3C" w:rsidP="00A43963">
      <w:pPr>
        <w:keepNext/>
        <w:keepLines/>
        <w:pBdr>
          <w:top w:val="nil"/>
          <w:left w:val="nil"/>
          <w:bottom w:val="nil"/>
          <w:right w:val="nil"/>
          <w:between w:val="nil"/>
        </w:pBdr>
        <w:spacing w:before="480" w:after="240" w:line="240" w:lineRule="auto"/>
        <w:jc w:val="center"/>
        <w:rPr>
          <w:b/>
          <w:color w:val="000000"/>
        </w:rPr>
      </w:pPr>
      <w:r>
        <w:rPr>
          <w:b/>
          <w:color w:val="000000"/>
        </w:rPr>
        <w:t>---</w:t>
      </w:r>
    </w:p>
    <w:tbl>
      <w:tblPr>
        <w:tblW w:w="8336" w:type="dxa"/>
        <w:jc w:val="center"/>
        <w:tblLayout w:type="fixed"/>
        <w:tblLook w:val="0400" w:firstRow="0" w:lastRow="0" w:firstColumn="0" w:lastColumn="0" w:noHBand="0" w:noVBand="1"/>
      </w:tblPr>
      <w:tblGrid>
        <w:gridCol w:w="1575"/>
        <w:gridCol w:w="2169"/>
        <w:gridCol w:w="4592"/>
      </w:tblGrid>
      <w:tr w:rsidR="00A43963" w14:paraId="3CE01D43" w14:textId="77777777" w:rsidTr="008E0F0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6FFC4B42" w14:textId="77777777" w:rsidR="00A43963" w:rsidRDefault="00A43963" w:rsidP="008E0F0A">
            <w:pPr>
              <w:keepNext/>
              <w:keepLines/>
              <w:pBdr>
                <w:top w:val="nil"/>
                <w:left w:val="nil"/>
                <w:bottom w:val="nil"/>
                <w:right w:val="nil"/>
                <w:between w:val="nil"/>
              </w:pBdr>
              <w:spacing w:after="0" w:line="240" w:lineRule="auto"/>
              <w:jc w:val="center"/>
              <w:rPr>
                <w:b/>
                <w:i/>
                <w:color w:val="000000"/>
              </w:rPr>
            </w:pPr>
            <w:r w:rsidRPr="00A14821">
              <w:rPr>
                <w:b/>
                <w:bCs/>
                <w:color w:val="000000"/>
                <w:sz w:val="20"/>
                <w:szCs w:val="20"/>
              </w:rPr>
              <w:t>Control de cambios</w:t>
            </w:r>
            <w:r>
              <w:rPr>
                <w:b/>
                <w:bCs/>
                <w:color w:val="000000"/>
                <w:sz w:val="20"/>
                <w:szCs w:val="20"/>
              </w:rPr>
              <w:t xml:space="preserve"> al DDP</w:t>
            </w:r>
          </w:p>
        </w:tc>
      </w:tr>
      <w:tr w:rsidR="00A43963" w14:paraId="429BD2D8" w14:textId="77777777" w:rsidTr="008E0F0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CCF5799" w14:textId="77777777" w:rsidR="00A43963" w:rsidRDefault="00A43963" w:rsidP="008E0F0A">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96074A1" w14:textId="77777777" w:rsidR="00A43963" w:rsidRDefault="00A43963" w:rsidP="008E0F0A">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44671BA1" w14:textId="77777777" w:rsidR="00A43963" w:rsidRDefault="00A43963" w:rsidP="008E0F0A">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A43963" w14:paraId="2DCF5024" w14:textId="77777777" w:rsidTr="008E0F0A">
        <w:trPr>
          <w:cantSplit/>
          <w:trHeight w:val="113"/>
          <w:jc w:val="center"/>
        </w:trPr>
        <w:tc>
          <w:tcPr>
            <w:tcW w:w="1575" w:type="dxa"/>
          </w:tcPr>
          <w:p w14:paraId="6EF47CC3" w14:textId="77777777" w:rsidR="00A43963" w:rsidRDefault="00A43963" w:rsidP="008E0F0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34632BF1" w14:textId="77777777" w:rsidR="00A43963" w:rsidRDefault="00A43963" w:rsidP="008E0F0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dd/mm/aaaa</w:t>
            </w:r>
          </w:p>
        </w:tc>
        <w:tc>
          <w:tcPr>
            <w:tcW w:w="4592" w:type="dxa"/>
          </w:tcPr>
          <w:p w14:paraId="5B9993FE" w14:textId="77777777" w:rsidR="00A43963" w:rsidRDefault="00A43963" w:rsidP="008E0F0A">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Versión inicial del documento de proyecto</w:t>
            </w:r>
          </w:p>
        </w:tc>
      </w:tr>
      <w:tr w:rsidR="00A43963" w14:paraId="042D4295" w14:textId="77777777" w:rsidTr="008E0F0A">
        <w:trPr>
          <w:cantSplit/>
          <w:trHeight w:val="756"/>
          <w:jc w:val="center"/>
        </w:trPr>
        <w:tc>
          <w:tcPr>
            <w:tcW w:w="1575" w:type="dxa"/>
            <w:tcBorders>
              <w:bottom w:val="single" w:sz="4" w:space="0" w:color="auto"/>
            </w:tcBorders>
          </w:tcPr>
          <w:p w14:paraId="054238E4" w14:textId="77777777" w:rsidR="00A43963" w:rsidRDefault="00A43963" w:rsidP="008E0F0A">
            <w:pPr>
              <w:numPr>
                <w:ilvl w:val="0"/>
                <w:numId w:val="19"/>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588D4510" w14:textId="77777777" w:rsidR="00A43963" w:rsidRDefault="00A43963" w:rsidP="008E0F0A">
            <w:pPr>
              <w:numPr>
                <w:ilvl w:val="0"/>
                <w:numId w:val="19"/>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3E9F6688" w14:textId="77777777" w:rsidR="00A43963" w:rsidRDefault="00A43963" w:rsidP="008E0F0A">
            <w:pPr>
              <w:keepLines/>
              <w:pBdr>
                <w:top w:val="nil"/>
                <w:left w:val="nil"/>
                <w:bottom w:val="nil"/>
                <w:right w:val="nil"/>
                <w:between w:val="nil"/>
              </w:pBdr>
              <w:spacing w:before="80" w:after="80" w:line="240" w:lineRule="auto"/>
              <w:jc w:val="both"/>
              <w:rPr>
                <w:color w:val="000000"/>
                <w:sz w:val="20"/>
                <w:szCs w:val="20"/>
              </w:rPr>
            </w:pPr>
          </w:p>
        </w:tc>
      </w:tr>
      <w:tr w:rsidR="00A43963" w14:paraId="16FCC213" w14:textId="77777777" w:rsidTr="008E0F0A">
        <w:trPr>
          <w:cantSplit/>
          <w:trHeight w:val="113"/>
          <w:jc w:val="center"/>
        </w:trPr>
        <w:tc>
          <w:tcPr>
            <w:tcW w:w="8336" w:type="dxa"/>
            <w:gridSpan w:val="3"/>
            <w:vAlign w:val="center"/>
          </w:tcPr>
          <w:p w14:paraId="575FF311" w14:textId="77777777" w:rsidR="00A43963" w:rsidRDefault="00A43963" w:rsidP="008E0F0A">
            <w:pPr>
              <w:keepLines/>
              <w:pBdr>
                <w:top w:val="nil"/>
                <w:left w:val="nil"/>
                <w:bottom w:val="single" w:sz="4" w:space="1" w:color="auto"/>
                <w:right w:val="nil"/>
                <w:between w:val="nil"/>
              </w:pBdr>
              <w:spacing w:before="80" w:after="80" w:line="240" w:lineRule="auto"/>
              <w:jc w:val="center"/>
              <w:rPr>
                <w:color w:val="000000"/>
                <w:sz w:val="20"/>
                <w:szCs w:val="20"/>
              </w:rPr>
            </w:pPr>
            <w:r>
              <w:rPr>
                <w:b/>
                <w:color w:val="000000"/>
              </w:rPr>
              <w:t>Historial del formato COLCX</w:t>
            </w:r>
          </w:p>
        </w:tc>
      </w:tr>
      <w:tr w:rsidR="00A43963" w14:paraId="574C5164" w14:textId="77777777" w:rsidTr="008E0F0A">
        <w:trPr>
          <w:cantSplit/>
          <w:trHeight w:val="113"/>
          <w:jc w:val="center"/>
        </w:trPr>
        <w:tc>
          <w:tcPr>
            <w:tcW w:w="1575" w:type="dxa"/>
          </w:tcPr>
          <w:p w14:paraId="79ADFFC8" w14:textId="77777777" w:rsidR="00A43963" w:rsidRDefault="00A43963" w:rsidP="008E0F0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233A944B" w14:textId="77777777" w:rsidR="00A43963" w:rsidRDefault="00A43963" w:rsidP="008E0F0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Pr>
          <w:p w14:paraId="1957C5CF" w14:textId="77777777" w:rsidR="00A43963" w:rsidRDefault="00A43963" w:rsidP="008E0F0A">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Versión inicial.</w:t>
            </w:r>
          </w:p>
        </w:tc>
      </w:tr>
      <w:tr w:rsidR="00A43963" w14:paraId="0617B6F2" w14:textId="77777777" w:rsidTr="008E0F0A">
        <w:trPr>
          <w:cantSplit/>
          <w:trHeight w:val="113"/>
          <w:jc w:val="center"/>
        </w:trPr>
        <w:tc>
          <w:tcPr>
            <w:tcW w:w="1575" w:type="dxa"/>
          </w:tcPr>
          <w:p w14:paraId="25DB5633" w14:textId="77777777" w:rsidR="00A43963" w:rsidRDefault="00A43963" w:rsidP="008E0F0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2.0</w:t>
            </w:r>
          </w:p>
        </w:tc>
        <w:tc>
          <w:tcPr>
            <w:tcW w:w="2169" w:type="dxa"/>
          </w:tcPr>
          <w:p w14:paraId="6A86B971" w14:textId="3347AB21" w:rsidR="00A43963" w:rsidRDefault="00A43963" w:rsidP="008E0F0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0</w:t>
            </w:r>
            <w:r w:rsidR="00963E56">
              <w:rPr>
                <w:color w:val="000000"/>
                <w:sz w:val="20"/>
                <w:szCs w:val="20"/>
              </w:rPr>
              <w:t>6</w:t>
            </w:r>
            <w:r>
              <w:rPr>
                <w:color w:val="000000"/>
                <w:sz w:val="20"/>
                <w:szCs w:val="20"/>
              </w:rPr>
              <w:t>/09/2024</w:t>
            </w:r>
          </w:p>
        </w:tc>
        <w:tc>
          <w:tcPr>
            <w:tcW w:w="4592" w:type="dxa"/>
          </w:tcPr>
          <w:p w14:paraId="4D8518DD" w14:textId="77777777" w:rsidR="00A43963" w:rsidRDefault="00A43963" w:rsidP="008E0F0A">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Ajuste a la versión 1.0</w:t>
            </w:r>
          </w:p>
        </w:tc>
      </w:tr>
      <w:tr w:rsidR="00A43963" w14:paraId="565D1A0C" w14:textId="77777777" w:rsidTr="008E0F0A">
        <w:trPr>
          <w:cantSplit/>
          <w:trHeight w:val="113"/>
          <w:jc w:val="center"/>
        </w:trPr>
        <w:tc>
          <w:tcPr>
            <w:tcW w:w="8336" w:type="dxa"/>
            <w:gridSpan w:val="3"/>
          </w:tcPr>
          <w:p w14:paraId="56D22187" w14:textId="77777777" w:rsidR="00A43963" w:rsidRPr="00A14821" w:rsidRDefault="00A43963" w:rsidP="008E0F0A">
            <w:pPr>
              <w:keepLines/>
              <w:pBdr>
                <w:top w:val="nil"/>
                <w:left w:val="nil"/>
                <w:bottom w:val="nil"/>
                <w:right w:val="nil"/>
                <w:between w:val="nil"/>
              </w:pBdr>
              <w:spacing w:before="80" w:after="80" w:line="240" w:lineRule="auto"/>
              <w:jc w:val="center"/>
              <w:rPr>
                <w:b/>
                <w:bCs/>
                <w:color w:val="000000"/>
                <w:sz w:val="20"/>
                <w:szCs w:val="20"/>
              </w:rPr>
            </w:pPr>
          </w:p>
        </w:tc>
      </w:tr>
    </w:tbl>
    <w:p w14:paraId="4896F6F9" w14:textId="5B43A448" w:rsidR="009275B6" w:rsidRPr="009275B6" w:rsidRDefault="009275B6" w:rsidP="004472FA">
      <w:pPr>
        <w:jc w:val="both"/>
        <w:rPr>
          <w:rFonts w:ascii="Montserrat" w:hAnsi="Montserrat" w:cstheme="minorHAnsi"/>
        </w:rPr>
      </w:pPr>
    </w:p>
    <w:sectPr w:rsidR="009275B6" w:rsidRPr="009275B6" w:rsidSect="00227087">
      <w:headerReference w:type="default" r:id="rId8"/>
      <w:footerReference w:type="default" r:id="rId9"/>
      <w:pgSz w:w="12240" w:h="15840"/>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9F357" w14:textId="77777777" w:rsidR="00AE756E" w:rsidRDefault="00AE756E" w:rsidP="00D7028B">
      <w:pPr>
        <w:spacing w:after="0" w:line="240" w:lineRule="auto"/>
      </w:pPr>
      <w:r>
        <w:separator/>
      </w:r>
    </w:p>
  </w:endnote>
  <w:endnote w:type="continuationSeparator" w:id="0">
    <w:p w14:paraId="490C58AD" w14:textId="77777777" w:rsidR="00AE756E" w:rsidRDefault="00AE756E"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mbria"/>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622003"/>
      <w:docPartObj>
        <w:docPartGallery w:val="Page Numbers (Bottom of Page)"/>
        <w:docPartUnique/>
      </w:docPartObj>
    </w:sdtPr>
    <w:sdtEnd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285030795" name="Imagen 28503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5BA78F59" w:rsidR="00D7028B" w:rsidRPr="006A7A63" w:rsidRDefault="00DC1872" w:rsidP="00DC1872">
    <w:pPr>
      <w:pStyle w:val="Piedepgina"/>
      <w:jc w:val="right"/>
      <w:rPr>
        <w:rFonts w:ascii="Montserrat" w:hAnsi="Montserrat"/>
        <w:b/>
        <w:bCs/>
        <w:color w:val="666666"/>
        <w:sz w:val="18"/>
        <w:szCs w:val="18"/>
      </w:rPr>
    </w:pPr>
    <w:r>
      <w:rPr>
        <w:rFonts w:ascii="Montserrat" w:hAnsi="Montserrat"/>
        <w:b/>
        <w:bCs/>
        <w:color w:val="666666"/>
        <w:sz w:val="18"/>
        <w:szCs w:val="18"/>
      </w:rPr>
      <w:t>[Logo del titular o proponente]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B7DE" w14:textId="77777777" w:rsidR="00AE756E" w:rsidRDefault="00AE756E" w:rsidP="00D7028B">
      <w:pPr>
        <w:spacing w:after="0" w:line="240" w:lineRule="auto"/>
      </w:pPr>
      <w:r>
        <w:separator/>
      </w:r>
    </w:p>
  </w:footnote>
  <w:footnote w:type="continuationSeparator" w:id="0">
    <w:p w14:paraId="44B46EDE" w14:textId="77777777" w:rsidR="00AE756E" w:rsidRDefault="00AE756E"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57D3" w14:textId="3A37DA69" w:rsidR="00993072" w:rsidRPr="007A0A63" w:rsidRDefault="00227087">
    <w:pPr>
      <w:pStyle w:val="Encabezado"/>
      <w:jc w:val="right"/>
      <w:rPr>
        <w:sz w:val="18"/>
        <w:szCs w:val="18"/>
      </w:rPr>
    </w:pPr>
    <w:r>
      <w:rPr>
        <w:rFonts w:ascii="Montserrat" w:hAnsi="Montserrat"/>
        <w:noProof/>
        <w:color w:val="666666"/>
        <w:sz w:val="20"/>
        <w:szCs w:val="20"/>
      </w:rPr>
      <mc:AlternateContent>
        <mc:Choice Requires="wps">
          <w:drawing>
            <wp:anchor distT="0" distB="0" distL="114300" distR="114300" simplePos="0" relativeHeight="251668480" behindDoc="1" locked="0" layoutInCell="1" allowOverlap="1" wp14:anchorId="0BC2C4FD" wp14:editId="311974C8">
              <wp:simplePos x="0" y="0"/>
              <wp:positionH relativeFrom="page">
                <wp:posOffset>13599</wp:posOffset>
              </wp:positionH>
              <wp:positionV relativeFrom="paragraph">
                <wp:posOffset>-362585</wp:posOffset>
              </wp:positionV>
              <wp:extent cx="1079500" cy="659130"/>
              <wp:effectExtent l="0" t="0" r="6350" b="7620"/>
              <wp:wrapNone/>
              <wp:docPr id="1120911781" name="Cuadro de texto 1120911781"/>
              <wp:cNvGraphicFramePr/>
              <a:graphic xmlns:a="http://schemas.openxmlformats.org/drawingml/2006/main">
                <a:graphicData uri="http://schemas.microsoft.com/office/word/2010/wordprocessingShape">
                  <wps:wsp>
                    <wps:cNvSpPr txBox="1"/>
                    <wps:spPr>
                      <a:xfrm>
                        <a:off x="0" y="0"/>
                        <a:ext cx="1079500" cy="659130"/>
                      </a:xfrm>
                      <a:prstGeom prst="rect">
                        <a:avLst/>
                      </a:prstGeom>
                      <a:solidFill>
                        <a:srgbClr val="F2F2F2"/>
                      </a:solidFill>
                      <a:ln w="6350">
                        <a:noFill/>
                      </a:ln>
                    </wps:spPr>
                    <wps:txbx>
                      <w:txbxContent>
                        <w:p w14:paraId="44458624" w14:textId="77777777" w:rsidR="00227087" w:rsidRPr="00B175AA" w:rsidRDefault="00227087" w:rsidP="00227087">
                          <w:pPr>
                            <w:rPr>
                              <w:rFonts w:ascii="Montserrat" w:hAnsi="Montserrat"/>
                              <w:b/>
                              <w:bCs/>
                              <w:color w:val="666666"/>
                              <w:sz w:val="20"/>
                              <w:szCs w:val="20"/>
                            </w:rPr>
                          </w:pP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2C4FD" id="_x0000_t202" coordsize="21600,21600" o:spt="202" path="m,l,21600r21600,l21600,xe">
              <v:stroke joinstyle="miter"/>
              <v:path gradientshapeok="t" o:connecttype="rect"/>
            </v:shapetype>
            <v:shape id="Cuadro de texto 1120911781" o:spid="_x0000_s1063" type="#_x0000_t202" style="position:absolute;left:0;text-align:left;margin-left:1.05pt;margin-top:-28.55pt;width:85pt;height:5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beLQIAAE4EAAAOAAAAZHJzL2Uyb0RvYy54bWysVG1v2jAQ/j5p/8Hy95FARV8iQsWomCah&#10;thKd+tlxHBLJ8XlnQ8J+/c5OKFu3T9NAMne+x/fy3B2L+77V7KjQNWByPp2knCkjoWzMPuffXjaf&#10;bjlzXphSaDAq5yfl+P3y44dFZzM1gxp0qZCRE+Oyzua89t5mSeJkrVrhJmCVIWMF2ApPKu6TEkVH&#10;3ludzNL0OukAS4sglXN0+zAY+TL6ryol/VNVOeWZzjnl5uOJ8SzCmSwXItujsHUjxzTEP2TRisZQ&#10;0DdXD8ILdsDmD1dtIxEcVH4ioU2gqhqpYg1UzTR9V82uFlbFWogcZ99ocv/PrXw87uwzMt9/hp4a&#10;GAjprMscXYZ6+grb8EuZMrIThac32lTvmQyP0pu7eUomSbbr+d30KvKaXF5bdP6LgpYFIedIbYls&#10;iePWeYpI0DMkBHOgm3LTaB0V3BdrjewoqIWbWfiGJOnJbzBtWEfRr+Zp9GwgvB9w2hD8UlSQfF/0&#10;Y6UFlCciAGGYDWflpqEst8L5Z4E0DFQYDbh/oqPSQEFglDirAX/87T7gqUdk5ayj4cq5+34QqDjT&#10;Xw11b3qb0ofGMWo3NMikYFRIKM6CObRroKqntENWRjHgvD6LFUL7SguwCuHIJIykoDkvzuLaD7NO&#10;CyTVahVBNHhW+K3ZWRlcB44D+S/9q0A7dshTbx/hPH8ie9eoARteGlgdPFRN7GJgdqBzJJyGNnZq&#10;XLCwFb/qEXX5G1j+BAAA//8DAFBLAwQUAAYACAAAACEAMP8Ga90AAAAIAQAADwAAAGRycy9kb3du&#10;cmV2LnhtbEyPzU7DMBCE70i8g7VIXFBrp6IJSrOpEAiJC0i0cHfjbRzhnxC7TXh7nBO97e6MZr+p&#10;tpM17ExD6LxDyJYCGLnGq861CJ/7l8UDsBClU9J4Rwi/FGBbX19VslR+dB903sWWpRAXSomgY+xL&#10;zkOjycqw9D25pB39YGVM69ByNcgxhVvDV0Lk3MrOpQ9a9vSkqfnenSzC27M1bSZeR6Hu9nKt8/ef&#10;4osQb2+mxw2wSFP8N8OMn9ChTkwHf3IqMIOwypIRYbEu0jDrxXw5INznBfC64pcF6j8AAAD//wMA&#10;UEsBAi0AFAAGAAgAAAAhALaDOJL+AAAA4QEAABMAAAAAAAAAAAAAAAAAAAAAAFtDb250ZW50X1R5&#10;cGVzXS54bWxQSwECLQAUAAYACAAAACEAOP0h/9YAAACUAQAACwAAAAAAAAAAAAAAAAAvAQAAX3Jl&#10;bHMvLnJlbHNQSwECLQAUAAYACAAAACEAUyWm3i0CAABOBAAADgAAAAAAAAAAAAAAAAAuAgAAZHJz&#10;L2Uyb0RvYy54bWxQSwECLQAUAAYACAAAACEAMP8Ga90AAAAIAQAADwAAAAAAAAAAAAAAAACHBAAA&#10;ZHJzL2Rvd25yZXYueG1sUEsFBgAAAAAEAAQA8wAAAJEFAAAAAA==&#10;" fillcolor="#f2f2f2" stroked="f" strokeweight=".5pt">
              <v:textbox inset="5mm,2mm,0,0">
                <w:txbxContent>
                  <w:p w14:paraId="44458624" w14:textId="77777777" w:rsidR="00227087" w:rsidRPr="00B175AA" w:rsidRDefault="00227087" w:rsidP="00227087">
                    <w:pPr>
                      <w:rPr>
                        <w:rFonts w:ascii="Montserrat" w:hAnsi="Montserrat"/>
                        <w:b/>
                        <w:bCs/>
                        <w:color w:val="666666"/>
                        <w:sz w:val="20"/>
                        <w:szCs w:val="20"/>
                      </w:rPr>
                    </w:pPr>
                  </w:p>
                </w:txbxContent>
              </v:textbox>
              <w10:wrap anchorx="page"/>
            </v:shape>
          </w:pict>
        </mc:Fallback>
      </mc:AlternateContent>
    </w:r>
    <w:r>
      <w:rPr>
        <w:rFonts w:ascii="Montserrat" w:hAnsi="Montserrat"/>
        <w:noProof/>
        <w:color w:val="666666"/>
        <w:sz w:val="20"/>
        <w:szCs w:val="20"/>
      </w:rPr>
      <mc:AlternateContent>
        <mc:Choice Requires="wps">
          <w:drawing>
            <wp:anchor distT="0" distB="0" distL="114300" distR="114300" simplePos="0" relativeHeight="251666432" behindDoc="0" locked="0" layoutInCell="1" allowOverlap="1" wp14:anchorId="1592566A" wp14:editId="429E08BD">
              <wp:simplePos x="0" y="0"/>
              <wp:positionH relativeFrom="page">
                <wp:posOffset>1071090</wp:posOffset>
              </wp:positionH>
              <wp:positionV relativeFrom="paragraph">
                <wp:posOffset>-358787</wp:posOffset>
              </wp:positionV>
              <wp:extent cx="5618480" cy="659130"/>
              <wp:effectExtent l="0" t="0" r="1270" b="7620"/>
              <wp:wrapNone/>
              <wp:docPr id="1297308699" name="Cuadro de texto 1297308699"/>
              <wp:cNvGraphicFramePr/>
              <a:graphic xmlns:a="http://schemas.openxmlformats.org/drawingml/2006/main">
                <a:graphicData uri="http://schemas.microsoft.com/office/word/2010/wordprocessingShape">
                  <wps:wsp>
                    <wps:cNvSpPr txBox="1"/>
                    <wps:spPr>
                      <a:xfrm>
                        <a:off x="0" y="0"/>
                        <a:ext cx="5618480" cy="659130"/>
                      </a:xfrm>
                      <a:prstGeom prst="rect">
                        <a:avLst/>
                      </a:prstGeom>
                      <a:solidFill>
                        <a:srgbClr val="F2F2F2"/>
                      </a:solidFill>
                      <a:ln w="6350">
                        <a:noFill/>
                      </a:ln>
                    </wps:spPr>
                    <wps:txbx>
                      <w:txbxContent>
                        <w:p w14:paraId="25853DCC" w14:textId="77777777" w:rsidR="00227087" w:rsidRPr="009A5314" w:rsidRDefault="00227087" w:rsidP="00227087">
                          <w:pPr>
                            <w:spacing w:line="240" w:lineRule="auto"/>
                            <w:jc w:val="center"/>
                            <w:rPr>
                              <w:rFonts w:ascii="Montserrat" w:hAnsi="Montserrat"/>
                              <w:b/>
                              <w:bCs/>
                              <w:color w:val="525252" w:themeColor="accent3" w:themeShade="80"/>
                              <w:sz w:val="20"/>
                              <w:szCs w:val="20"/>
                            </w:rPr>
                          </w:pPr>
                          <w:r w:rsidRPr="009A5314">
                            <w:rPr>
                              <w:rFonts w:ascii="Montserrat" w:hAnsi="Montserrat"/>
                              <w:b/>
                              <w:bCs/>
                              <w:color w:val="525252" w:themeColor="accent3" w:themeShade="80"/>
                              <w:sz w:val="20"/>
                              <w:szCs w:val="20"/>
                            </w:rPr>
                            <w:t>Documento de Diseño de Proyecto COLCX</w:t>
                          </w:r>
                        </w:p>
                        <w:p w14:paraId="03A08A2A" w14:textId="77777777" w:rsidR="00227087" w:rsidRPr="009A5314" w:rsidRDefault="00227087" w:rsidP="00227087">
                          <w:pPr>
                            <w:spacing w:line="240" w:lineRule="auto"/>
                            <w:jc w:val="center"/>
                            <w:rPr>
                              <w:rFonts w:ascii="Montserrat" w:hAnsi="Montserrat"/>
                              <w:b/>
                              <w:bCs/>
                              <w:color w:val="525252" w:themeColor="accent3" w:themeShade="80"/>
                              <w:sz w:val="20"/>
                              <w:szCs w:val="20"/>
                            </w:rPr>
                          </w:pPr>
                          <w:r w:rsidRPr="009A5314">
                            <w:rPr>
                              <w:rFonts w:ascii="Montserrat" w:hAnsi="Montserrat"/>
                              <w:b/>
                              <w:bCs/>
                              <w:color w:val="525252" w:themeColor="accent3" w:themeShade="80"/>
                              <w:sz w:val="20"/>
                              <w:szCs w:val="20"/>
                            </w:rPr>
                            <w:t>(Nombre del proyecto)</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2566A" id="Cuadro de texto 1297308699" o:spid="_x0000_s1064" type="#_x0000_t202" style="position:absolute;left:0;text-align:left;margin-left:84.35pt;margin-top:-28.25pt;width:442.4pt;height:5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rdMAIAAFUEAAAOAAAAZHJzL2Uyb0RvYy54bWysVNtuGjEQfa/Uf7D8XhZIoRSxRJSIqlKU&#10;RCJVno3XCyt5Pa5t2KVf32MvlzTtU1WQzIxnPJdzZpjdtrVmB+V8RSbng16fM2UkFZXZ5vz78+rD&#10;hDMfhCmEJqNyflSe387fv5s1dqqGtCNdKMcQxPhpY3O+C8FOs8zLnaqF75FVBsaSXC0CVLfNCica&#10;RK91Nuz3x1lDrrCOpPIet3edkc9T/LJUMjyWpVeB6ZyjtpBOl85NPLP5TEy3TthdJU9liH+oohaV&#10;QdJLqDsRBNu76o9QdSUdeSpDT1KdUVlWUqUe0M2g/6ab9U5YlXoBON5eYPL/L6x8OKztk2Oh/UIt&#10;CIyANNZPPS5jP23p6viLShnsgPB4gU21gUlcjsaDyccJTBK28ejz4Cbhml1fW+fDV0U1i0LOHWhJ&#10;aInDvQ/ICNezS0zmSVfFqtI6KW67WWrHDgIUrobxG4vEk9/ctGENst+M+imyofi+89MG7temohTa&#10;Tcuq4lXDGyqOwMFRNyLeylWFYu+FD0/CYSbQH+Y8POIoNSEXnSTOduR+/u0++oMqWDlrMGM59z/2&#10;winO9DcDEgeTPj6YyqR9wjxDcUmBsDkLZl8vCc0PsEpWJjH6BX0WS0f1C/ZgEdPBJIxE0pxvzuIy&#10;dCOPPZJqsUhOmD8rwr1ZWxlDR6gjB8/ti3D2RFQAxQ90HkMxfcNX5xtfGlrsA5VVIjMC3MF5wh2z&#10;mwg77Vlcjtd68rr+G8x/AQAA//8DAFBLAwQUAAYACAAAACEAGH331eAAAAALAQAADwAAAGRycy9k&#10;b3ducmV2LnhtbEyPy07DMBBF90j8gzVIbFBrl5KkSuNUCITEhkq0sJ/G0zjCjxC7Tfh73BXs5mqO&#10;7pypNpM17ExD6LyTsJgLYOQarzrXSvjYv8xWwEJEp9B4RxJ+KMCmvr6qsFR+dO903sWWpRIXSpSg&#10;Y+xLzkOjyWKY+55c2h39YDGmOLRcDTimcmv4vRA5t9i5dEFjT0+amq/dyUp4e7amXYjXUai7PWY6&#10;334XnyTl7c30uAYWaYp/MFz0kzrUyengT04FZlLOV0VCJcyyPAN2IUS2TNNBwkOxBF5X/P8P9S8A&#10;AAD//wMAUEsBAi0AFAAGAAgAAAAhALaDOJL+AAAA4QEAABMAAAAAAAAAAAAAAAAAAAAAAFtDb250&#10;ZW50X1R5cGVzXS54bWxQSwECLQAUAAYACAAAACEAOP0h/9YAAACUAQAACwAAAAAAAAAAAAAAAAAv&#10;AQAAX3JlbHMvLnJlbHNQSwECLQAUAAYACAAAACEAxUFq3TACAABVBAAADgAAAAAAAAAAAAAAAAAu&#10;AgAAZHJzL2Uyb0RvYy54bWxQSwECLQAUAAYACAAAACEAGH331eAAAAALAQAADwAAAAAAAAAAAAAA&#10;AACKBAAAZHJzL2Rvd25yZXYueG1sUEsFBgAAAAAEAAQA8wAAAJcFAAAAAA==&#10;" fillcolor="#f2f2f2" stroked="f" strokeweight=".5pt">
              <v:textbox inset="5mm,2mm,0,0">
                <w:txbxContent>
                  <w:p w14:paraId="25853DCC" w14:textId="77777777" w:rsidR="00227087" w:rsidRPr="009A5314" w:rsidRDefault="00227087" w:rsidP="00227087">
                    <w:pPr>
                      <w:spacing w:line="240" w:lineRule="auto"/>
                      <w:jc w:val="center"/>
                      <w:rPr>
                        <w:rFonts w:ascii="Montserrat" w:hAnsi="Montserrat"/>
                        <w:b/>
                        <w:bCs/>
                        <w:color w:val="525252" w:themeColor="accent3" w:themeShade="80"/>
                        <w:sz w:val="20"/>
                        <w:szCs w:val="20"/>
                      </w:rPr>
                    </w:pPr>
                    <w:r w:rsidRPr="009A5314">
                      <w:rPr>
                        <w:rFonts w:ascii="Montserrat" w:hAnsi="Montserrat"/>
                        <w:b/>
                        <w:bCs/>
                        <w:color w:val="525252" w:themeColor="accent3" w:themeShade="80"/>
                        <w:sz w:val="20"/>
                        <w:szCs w:val="20"/>
                      </w:rPr>
                      <w:t>Documento de Diseño de Proyecto COLCX</w:t>
                    </w:r>
                  </w:p>
                  <w:p w14:paraId="03A08A2A" w14:textId="77777777" w:rsidR="00227087" w:rsidRPr="009A5314" w:rsidRDefault="00227087" w:rsidP="00227087">
                    <w:pPr>
                      <w:spacing w:line="240" w:lineRule="auto"/>
                      <w:jc w:val="center"/>
                      <w:rPr>
                        <w:rFonts w:ascii="Montserrat" w:hAnsi="Montserrat"/>
                        <w:b/>
                        <w:bCs/>
                        <w:color w:val="525252" w:themeColor="accent3" w:themeShade="80"/>
                        <w:sz w:val="20"/>
                        <w:szCs w:val="20"/>
                      </w:rPr>
                    </w:pPr>
                    <w:r w:rsidRPr="009A5314">
                      <w:rPr>
                        <w:rFonts w:ascii="Montserrat" w:hAnsi="Montserrat"/>
                        <w:b/>
                        <w:bCs/>
                        <w:color w:val="525252" w:themeColor="accent3" w:themeShade="80"/>
                        <w:sz w:val="20"/>
                        <w:szCs w:val="20"/>
                      </w:rPr>
                      <w:t>(Nombre del proyecto)</w:t>
                    </w:r>
                  </w:p>
                </w:txbxContent>
              </v:textbox>
              <w10:wrap anchorx="page"/>
            </v:shape>
          </w:pict>
        </mc:Fallback>
      </mc:AlternateContent>
    </w:r>
    <w:r>
      <w:rPr>
        <w:rFonts w:ascii="Montserrat" w:hAnsi="Montserrat"/>
        <w:noProof/>
        <w:color w:val="666666"/>
        <w:sz w:val="20"/>
        <w:szCs w:val="20"/>
      </w:rPr>
      <mc:AlternateContent>
        <mc:Choice Requires="wps">
          <w:drawing>
            <wp:anchor distT="0" distB="0" distL="114300" distR="114300" simplePos="0" relativeHeight="251664384" behindDoc="1" locked="0" layoutInCell="1" allowOverlap="1" wp14:anchorId="25BE55AE" wp14:editId="0824AF63">
              <wp:simplePos x="0" y="0"/>
              <wp:positionH relativeFrom="page">
                <wp:posOffset>6689569</wp:posOffset>
              </wp:positionH>
              <wp:positionV relativeFrom="paragraph">
                <wp:posOffset>-362309</wp:posOffset>
              </wp:positionV>
              <wp:extent cx="1079500" cy="659130"/>
              <wp:effectExtent l="0" t="0" r="6350" b="7620"/>
              <wp:wrapNone/>
              <wp:docPr id="2019892289" name="Cuadro de texto 2019892289"/>
              <wp:cNvGraphicFramePr/>
              <a:graphic xmlns:a="http://schemas.openxmlformats.org/drawingml/2006/main">
                <a:graphicData uri="http://schemas.microsoft.com/office/word/2010/wordprocessingShape">
                  <wps:wsp>
                    <wps:cNvSpPr txBox="1"/>
                    <wps:spPr>
                      <a:xfrm>
                        <a:off x="0" y="0"/>
                        <a:ext cx="1079500" cy="659130"/>
                      </a:xfrm>
                      <a:prstGeom prst="rect">
                        <a:avLst/>
                      </a:prstGeom>
                      <a:solidFill>
                        <a:srgbClr val="F2F2F2"/>
                      </a:solidFill>
                      <a:ln w="6350">
                        <a:noFill/>
                      </a:ln>
                    </wps:spPr>
                    <wps:txbx>
                      <w:txbxContent>
                        <w:p w14:paraId="76B58352" w14:textId="77777777" w:rsidR="00227087" w:rsidRPr="00B175AA" w:rsidRDefault="00227087" w:rsidP="00227087">
                          <w:pPr>
                            <w:rPr>
                              <w:rFonts w:ascii="Montserrat" w:hAnsi="Montserrat"/>
                              <w:b/>
                              <w:bCs/>
                              <w:color w:val="666666"/>
                              <w:sz w:val="20"/>
                              <w:szCs w:val="20"/>
                            </w:rPr>
                          </w:pP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55AE" id="Cuadro de texto 2019892289" o:spid="_x0000_s1065" type="#_x0000_t202" style="position:absolute;left:0;text-align:left;margin-left:526.75pt;margin-top:-28.55pt;width:85pt;height:5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CHMAIAAFUEAAAOAAAAZHJzL2Uyb0RvYy54bWysVNtu2zAMfR+wfxD0vthJkV6MOEWWIsOA&#10;oi2QDn2WZSk2IIsapcTOvn6Uctu6PQ1LAIUUKV7OITO7HzrDdgp9C7bk41HOmbIS6tZuSv7tdfXp&#10;ljMfhK2FAatKvlee388/fpj1rlATaMDUChkFsb7oXcmbEFyRZV42qhN+BE5ZMmrATgRScZPVKHqK&#10;3plskufXWQ9YOwSpvKfbh4ORz1N8rZUMz1p7FZgpOdUW0onprOKZzWei2KBwTSuPZYh/qKITraWk&#10;51APIgi2xfaPUF0rETzoMJLQZaB1K1XqgboZ5++6WTfCqdQLgePdGSb//8LKp93avSALw2cYiMAI&#10;SO984eky9jNo7OIvVcrIThDuz7CpITAZH+U3d9OcTJJs19O78VXCNbu8dujDFwUdi0LJkWhJaInd&#10;ow+UkVxPLjGZB9PWq9aYpOCmWhpkO0EUribxG4ukJ7+5Gct6yn41zVNkC/H9wc9Ycr80FaUwVANr&#10;65KnWPGmgnpPOCAcRsQ7uWqp2Efhw4tAmgnqj+Y8PNOhDVAuOEqcNYA//nYf/YkqsnLW04yV3H/f&#10;ClScma+WSBzf5vShqUzaDc0zKZgUEqqTYLfdEqj5Ma2Sk0mMfsGcRI3QvdEeLGI6MgkrKWnJq5O4&#10;DIeRpz2SarFITjR/ToRHu3Yyho5QRw5ehzeB7khUIIqf4DSGonjH18E3vrSw2AbQbSLzAucRd5rd&#10;RNhxz+Jy/Konr8u/wfwnAAAA//8DAFBLAwQUAAYACAAAACEAZg79Mt8AAAAMAQAADwAAAGRycy9k&#10;b3ducmV2LnhtbEyPwU7DMAyG70i8Q2QkLmhLWmg7laYTAiFxAYmN3b3GNBVNUppsLW9PeoLjb3/6&#10;/bnazqZnZxp956yEZC2AkW2c6mwr4WP/vNoA8wGtwt5ZkvBDHrb15UWFpXKTfafzLrQsllhfogQd&#10;wlBy7htNBv3aDWTj7tONBkOMY8vViFMsNz1Phci5wc7GCxoHetTUfO1ORsLrk+nbRLxMQt3sMdP5&#10;23dxICmvr+aHe2CB5vAHw6If1aGOTkd3ssqzPmaR3WaRlbDKigTYgqTpMjpKuMsL4HXF/z9R/wIA&#10;AP//AwBQSwECLQAUAAYACAAAACEAtoM4kv4AAADhAQAAEwAAAAAAAAAAAAAAAAAAAAAAW0NvbnRl&#10;bnRfVHlwZXNdLnhtbFBLAQItABQABgAIAAAAIQA4/SH/1gAAAJQBAAALAAAAAAAAAAAAAAAAAC8B&#10;AABfcmVscy8ucmVsc1BLAQItABQABgAIAAAAIQDzWcCHMAIAAFUEAAAOAAAAAAAAAAAAAAAAAC4C&#10;AABkcnMvZTJvRG9jLnhtbFBLAQItABQABgAIAAAAIQBmDv0y3wAAAAwBAAAPAAAAAAAAAAAAAAAA&#10;AIoEAABkcnMvZG93bnJldi54bWxQSwUGAAAAAAQABADzAAAAlgUAAAAA&#10;" fillcolor="#f2f2f2" stroked="f" strokeweight=".5pt">
              <v:textbox inset="5mm,2mm,0,0">
                <w:txbxContent>
                  <w:p w14:paraId="76B58352" w14:textId="77777777" w:rsidR="00227087" w:rsidRPr="00B175AA" w:rsidRDefault="00227087" w:rsidP="00227087">
                    <w:pPr>
                      <w:rPr>
                        <w:rFonts w:ascii="Montserrat" w:hAnsi="Montserrat"/>
                        <w:b/>
                        <w:bCs/>
                        <w:color w:val="666666"/>
                        <w:sz w:val="20"/>
                        <w:szCs w:val="20"/>
                      </w:rPr>
                    </w:pPr>
                  </w:p>
                </w:txbxContent>
              </v:textbox>
              <w10:wrap anchorx="page"/>
            </v:shape>
          </w:pict>
        </mc:Fallback>
      </mc:AlternateContent>
    </w:r>
    <w:sdt>
      <w:sdtPr>
        <w:id w:val="529078056"/>
        <w:docPartObj>
          <w:docPartGallery w:val="Page Numbers (Top of Page)"/>
          <w:docPartUnique/>
        </w:docPartObj>
      </w:sdtPr>
      <w:sdtEndPr>
        <w:rPr>
          <w:sz w:val="18"/>
          <w:szCs w:val="18"/>
        </w:rPr>
      </w:sdtEndPr>
      <w:sdtContent>
        <w:r w:rsidR="00993072" w:rsidRPr="007A0A63">
          <w:rPr>
            <w:sz w:val="18"/>
            <w:szCs w:val="18"/>
          </w:rPr>
          <w:fldChar w:fldCharType="begin"/>
        </w:r>
        <w:r w:rsidR="00993072" w:rsidRPr="007A0A63">
          <w:rPr>
            <w:sz w:val="18"/>
            <w:szCs w:val="18"/>
          </w:rPr>
          <w:instrText>PAGE   \* MERGEFORMAT</w:instrText>
        </w:r>
        <w:r w:rsidR="00993072" w:rsidRPr="007A0A63">
          <w:rPr>
            <w:sz w:val="18"/>
            <w:szCs w:val="18"/>
          </w:rPr>
          <w:fldChar w:fldCharType="separate"/>
        </w:r>
        <w:r w:rsidR="00993072" w:rsidRPr="007A0A63">
          <w:rPr>
            <w:sz w:val="18"/>
            <w:szCs w:val="18"/>
            <w:lang w:val="es-ES"/>
          </w:rPr>
          <w:t>2</w:t>
        </w:r>
        <w:r w:rsidR="00993072" w:rsidRPr="007A0A63">
          <w:rPr>
            <w:sz w:val="18"/>
            <w:szCs w:val="18"/>
          </w:rPr>
          <w:fldChar w:fldCharType="end"/>
        </w:r>
      </w:sdtContent>
    </w:sdt>
  </w:p>
  <w:p w14:paraId="396119CA" w14:textId="2BE6A2A5" w:rsidR="00D7028B" w:rsidRDefault="00D7028B" w:rsidP="006A7A63">
    <w:pPr>
      <w:pStyle w:val="Encabezado"/>
      <w:ind w:right="-86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18"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15BB"/>
    <w:multiLevelType w:val="multilevel"/>
    <w:tmpl w:val="D7E2A6B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7FE522E"/>
    <w:multiLevelType w:val="multilevel"/>
    <w:tmpl w:val="F1B66E42"/>
    <w:lvl w:ilvl="0">
      <w:start w:val="6"/>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16"/>
  </w:num>
  <w:num w:numId="2" w16cid:durableId="1882009634">
    <w:abstractNumId w:val="9"/>
  </w:num>
  <w:num w:numId="3" w16cid:durableId="1173882421">
    <w:abstractNumId w:val="17"/>
  </w:num>
  <w:num w:numId="4" w16cid:durableId="1345741905">
    <w:abstractNumId w:val="14"/>
  </w:num>
  <w:num w:numId="5" w16cid:durableId="144160990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2"/>
  </w:num>
  <w:num w:numId="7" w16cid:durableId="421532105">
    <w:abstractNumId w:val="26"/>
  </w:num>
  <w:num w:numId="8" w16cid:durableId="1976830446">
    <w:abstractNumId w:val="7"/>
  </w:num>
  <w:num w:numId="9" w16cid:durableId="716316153">
    <w:abstractNumId w:val="12"/>
  </w:num>
  <w:num w:numId="10" w16cid:durableId="274407491">
    <w:abstractNumId w:val="11"/>
  </w:num>
  <w:num w:numId="11" w16cid:durableId="1438018193">
    <w:abstractNumId w:val="18"/>
  </w:num>
  <w:num w:numId="12" w16cid:durableId="345518101">
    <w:abstractNumId w:val="21"/>
  </w:num>
  <w:num w:numId="13" w16cid:durableId="1114180184">
    <w:abstractNumId w:val="0"/>
  </w:num>
  <w:num w:numId="14" w16cid:durableId="1989237238">
    <w:abstractNumId w:val="19"/>
  </w:num>
  <w:num w:numId="15" w16cid:durableId="1820146342">
    <w:abstractNumId w:val="28"/>
  </w:num>
  <w:num w:numId="16" w16cid:durableId="1020741606">
    <w:abstractNumId w:val="4"/>
  </w:num>
  <w:num w:numId="17" w16cid:durableId="118424051">
    <w:abstractNumId w:val="15"/>
  </w:num>
  <w:num w:numId="18" w16cid:durableId="1855921860">
    <w:abstractNumId w:val="27"/>
  </w:num>
  <w:num w:numId="19" w16cid:durableId="1806771372">
    <w:abstractNumId w:val="23"/>
  </w:num>
  <w:num w:numId="20" w16cid:durableId="155533939">
    <w:abstractNumId w:val="22"/>
  </w:num>
  <w:num w:numId="21" w16cid:durableId="93212806">
    <w:abstractNumId w:val="3"/>
  </w:num>
  <w:num w:numId="22" w16cid:durableId="2084911297">
    <w:abstractNumId w:val="13"/>
  </w:num>
  <w:num w:numId="23" w16cid:durableId="92239859">
    <w:abstractNumId w:val="25"/>
  </w:num>
  <w:num w:numId="24" w16cid:durableId="1884630057">
    <w:abstractNumId w:val="6"/>
  </w:num>
  <w:num w:numId="25" w16cid:durableId="54740514">
    <w:abstractNumId w:val="8"/>
  </w:num>
  <w:num w:numId="26" w16cid:durableId="929705379">
    <w:abstractNumId w:val="9"/>
    <w:lvlOverride w:ilvl="0">
      <w:startOverride w:val="2"/>
    </w:lvlOverride>
    <w:lvlOverride w:ilvl="1">
      <w:startOverride w:val="3"/>
    </w:lvlOverride>
  </w:num>
  <w:num w:numId="27" w16cid:durableId="100299038">
    <w:abstractNumId w:val="17"/>
    <w:lvlOverride w:ilvl="0">
      <w:startOverride w:val="2"/>
    </w:lvlOverride>
  </w:num>
  <w:num w:numId="28" w16cid:durableId="49155259">
    <w:abstractNumId w:val="17"/>
  </w:num>
  <w:num w:numId="29" w16cid:durableId="903681614">
    <w:abstractNumId w:val="17"/>
  </w:num>
  <w:num w:numId="30" w16cid:durableId="1759787816">
    <w:abstractNumId w:val="1"/>
  </w:num>
  <w:num w:numId="31" w16cid:durableId="1894802647">
    <w:abstractNumId w:val="17"/>
  </w:num>
  <w:num w:numId="32" w16cid:durableId="704401642">
    <w:abstractNumId w:val="17"/>
  </w:num>
  <w:num w:numId="33" w16cid:durableId="1326857018">
    <w:abstractNumId w:val="17"/>
  </w:num>
  <w:num w:numId="34" w16cid:durableId="1919442266">
    <w:abstractNumId w:val="17"/>
  </w:num>
  <w:num w:numId="35" w16cid:durableId="1590969883">
    <w:abstractNumId w:val="17"/>
  </w:num>
  <w:num w:numId="36" w16cid:durableId="1047531802">
    <w:abstractNumId w:val="17"/>
  </w:num>
  <w:num w:numId="37" w16cid:durableId="42213629">
    <w:abstractNumId w:val="17"/>
  </w:num>
  <w:num w:numId="38" w16cid:durableId="616329436">
    <w:abstractNumId w:val="17"/>
  </w:num>
  <w:num w:numId="39" w16cid:durableId="1166477050">
    <w:abstractNumId w:val="5"/>
  </w:num>
  <w:num w:numId="40" w16cid:durableId="338849642">
    <w:abstractNumId w:val="24"/>
  </w:num>
  <w:num w:numId="41" w16cid:durableId="2118676234">
    <w:abstractNumId w:val="20"/>
  </w:num>
  <w:num w:numId="42" w16cid:durableId="1923106552">
    <w:abstractNumId w:val="17"/>
  </w:num>
  <w:num w:numId="43" w16cid:durableId="504128707">
    <w:abstractNumId w:val="17"/>
  </w:num>
  <w:num w:numId="44" w16cid:durableId="1064720238">
    <w:abstractNumId w:val="17"/>
  </w:num>
  <w:num w:numId="45" w16cid:durableId="902832801">
    <w:abstractNumId w:val="17"/>
  </w:num>
  <w:num w:numId="46" w16cid:durableId="480077972">
    <w:abstractNumId w:val="17"/>
  </w:num>
  <w:num w:numId="47" w16cid:durableId="882641620">
    <w:abstractNumId w:val="17"/>
  </w:num>
  <w:num w:numId="48" w16cid:durableId="1064373745">
    <w:abstractNumId w:val="29"/>
  </w:num>
  <w:num w:numId="49" w16cid:durableId="48975768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12E5"/>
    <w:rsid w:val="000428F6"/>
    <w:rsid w:val="00042C07"/>
    <w:rsid w:val="00050A42"/>
    <w:rsid w:val="00056290"/>
    <w:rsid w:val="00073FC7"/>
    <w:rsid w:val="00077BD7"/>
    <w:rsid w:val="000910E7"/>
    <w:rsid w:val="00093A72"/>
    <w:rsid w:val="00094FD2"/>
    <w:rsid w:val="00095E8D"/>
    <w:rsid w:val="000A56A6"/>
    <w:rsid w:val="000B60A7"/>
    <w:rsid w:val="000D133D"/>
    <w:rsid w:val="000D6495"/>
    <w:rsid w:val="000E2C7E"/>
    <w:rsid w:val="000E344B"/>
    <w:rsid w:val="00101D6F"/>
    <w:rsid w:val="00112F15"/>
    <w:rsid w:val="00121245"/>
    <w:rsid w:val="00130FB6"/>
    <w:rsid w:val="001316ED"/>
    <w:rsid w:val="001365EE"/>
    <w:rsid w:val="00151A52"/>
    <w:rsid w:val="00161E1B"/>
    <w:rsid w:val="0016773A"/>
    <w:rsid w:val="00182796"/>
    <w:rsid w:val="00183A15"/>
    <w:rsid w:val="00183C25"/>
    <w:rsid w:val="001840D9"/>
    <w:rsid w:val="0018434D"/>
    <w:rsid w:val="001A1D1E"/>
    <w:rsid w:val="001C30E7"/>
    <w:rsid w:val="001D03CD"/>
    <w:rsid w:val="001D3E60"/>
    <w:rsid w:val="001E3A8C"/>
    <w:rsid w:val="001F1558"/>
    <w:rsid w:val="002022DB"/>
    <w:rsid w:val="00207446"/>
    <w:rsid w:val="002245A5"/>
    <w:rsid w:val="00227087"/>
    <w:rsid w:val="002331B2"/>
    <w:rsid w:val="00235949"/>
    <w:rsid w:val="00242FA5"/>
    <w:rsid w:val="00246647"/>
    <w:rsid w:val="00254632"/>
    <w:rsid w:val="00263F93"/>
    <w:rsid w:val="0027252E"/>
    <w:rsid w:val="0028123E"/>
    <w:rsid w:val="002844C6"/>
    <w:rsid w:val="00291A46"/>
    <w:rsid w:val="002A7A6F"/>
    <w:rsid w:val="002B47B9"/>
    <w:rsid w:val="002C2B99"/>
    <w:rsid w:val="002D7B9F"/>
    <w:rsid w:val="002E12D7"/>
    <w:rsid w:val="002E2486"/>
    <w:rsid w:val="002F3F88"/>
    <w:rsid w:val="00306EA5"/>
    <w:rsid w:val="0033176E"/>
    <w:rsid w:val="003339DE"/>
    <w:rsid w:val="00350312"/>
    <w:rsid w:val="00352181"/>
    <w:rsid w:val="00354A6B"/>
    <w:rsid w:val="0035743A"/>
    <w:rsid w:val="00360278"/>
    <w:rsid w:val="00364D95"/>
    <w:rsid w:val="00365BDB"/>
    <w:rsid w:val="00367A68"/>
    <w:rsid w:val="00370A9E"/>
    <w:rsid w:val="0038210F"/>
    <w:rsid w:val="00387AF3"/>
    <w:rsid w:val="00393DF8"/>
    <w:rsid w:val="003A0854"/>
    <w:rsid w:val="003B22BE"/>
    <w:rsid w:val="003B264D"/>
    <w:rsid w:val="003C0BB1"/>
    <w:rsid w:val="003E0DCF"/>
    <w:rsid w:val="003E4795"/>
    <w:rsid w:val="003F1C08"/>
    <w:rsid w:val="003F3EEB"/>
    <w:rsid w:val="003F6F95"/>
    <w:rsid w:val="003F74C4"/>
    <w:rsid w:val="004107D2"/>
    <w:rsid w:val="00414D02"/>
    <w:rsid w:val="00415DAF"/>
    <w:rsid w:val="004218BD"/>
    <w:rsid w:val="00427CD7"/>
    <w:rsid w:val="00444234"/>
    <w:rsid w:val="004472FA"/>
    <w:rsid w:val="004536EE"/>
    <w:rsid w:val="00466DF2"/>
    <w:rsid w:val="00471DE3"/>
    <w:rsid w:val="0048792D"/>
    <w:rsid w:val="00487EBE"/>
    <w:rsid w:val="004920E1"/>
    <w:rsid w:val="004A7063"/>
    <w:rsid w:val="004B467B"/>
    <w:rsid w:val="004B7C20"/>
    <w:rsid w:val="004C06EF"/>
    <w:rsid w:val="004C7003"/>
    <w:rsid w:val="004E0CA6"/>
    <w:rsid w:val="004F0FE7"/>
    <w:rsid w:val="00501510"/>
    <w:rsid w:val="0050203E"/>
    <w:rsid w:val="005067B4"/>
    <w:rsid w:val="00510D86"/>
    <w:rsid w:val="00527860"/>
    <w:rsid w:val="005316EB"/>
    <w:rsid w:val="00560D33"/>
    <w:rsid w:val="005679C5"/>
    <w:rsid w:val="0059399C"/>
    <w:rsid w:val="00594166"/>
    <w:rsid w:val="00595C69"/>
    <w:rsid w:val="005A1665"/>
    <w:rsid w:val="005A1D8B"/>
    <w:rsid w:val="005A2937"/>
    <w:rsid w:val="005C250B"/>
    <w:rsid w:val="005D2A2F"/>
    <w:rsid w:val="005D3D5F"/>
    <w:rsid w:val="005D6678"/>
    <w:rsid w:val="005E02ED"/>
    <w:rsid w:val="005E1FB0"/>
    <w:rsid w:val="005E2A3C"/>
    <w:rsid w:val="005F1382"/>
    <w:rsid w:val="005F5B90"/>
    <w:rsid w:val="0060536B"/>
    <w:rsid w:val="006179A6"/>
    <w:rsid w:val="00626793"/>
    <w:rsid w:val="0063066F"/>
    <w:rsid w:val="00642850"/>
    <w:rsid w:val="006504A7"/>
    <w:rsid w:val="00652BF6"/>
    <w:rsid w:val="00660A88"/>
    <w:rsid w:val="006639B6"/>
    <w:rsid w:val="006656D7"/>
    <w:rsid w:val="00676108"/>
    <w:rsid w:val="00676FF7"/>
    <w:rsid w:val="006775EA"/>
    <w:rsid w:val="00681668"/>
    <w:rsid w:val="00684050"/>
    <w:rsid w:val="00684D1C"/>
    <w:rsid w:val="00687445"/>
    <w:rsid w:val="006874D4"/>
    <w:rsid w:val="00693B2B"/>
    <w:rsid w:val="006975C3"/>
    <w:rsid w:val="006A243E"/>
    <w:rsid w:val="006A4252"/>
    <w:rsid w:val="006A7A63"/>
    <w:rsid w:val="006B1E83"/>
    <w:rsid w:val="006C17B6"/>
    <w:rsid w:val="006C6566"/>
    <w:rsid w:val="006C664B"/>
    <w:rsid w:val="006E7649"/>
    <w:rsid w:val="006F3EDD"/>
    <w:rsid w:val="00700B0A"/>
    <w:rsid w:val="0070744A"/>
    <w:rsid w:val="00707DC1"/>
    <w:rsid w:val="00714ABA"/>
    <w:rsid w:val="00716921"/>
    <w:rsid w:val="007202B2"/>
    <w:rsid w:val="007220B8"/>
    <w:rsid w:val="00735FBC"/>
    <w:rsid w:val="00736C72"/>
    <w:rsid w:val="00756631"/>
    <w:rsid w:val="007626FB"/>
    <w:rsid w:val="00775A7B"/>
    <w:rsid w:val="00791DE5"/>
    <w:rsid w:val="007A0A63"/>
    <w:rsid w:val="007A1890"/>
    <w:rsid w:val="007A68E9"/>
    <w:rsid w:val="007A716C"/>
    <w:rsid w:val="007A76AF"/>
    <w:rsid w:val="007B7AFA"/>
    <w:rsid w:val="007C0477"/>
    <w:rsid w:val="007C279F"/>
    <w:rsid w:val="007C3C44"/>
    <w:rsid w:val="007D0B9D"/>
    <w:rsid w:val="007E39C3"/>
    <w:rsid w:val="007E7945"/>
    <w:rsid w:val="008008C9"/>
    <w:rsid w:val="00806AF0"/>
    <w:rsid w:val="0081119E"/>
    <w:rsid w:val="00820258"/>
    <w:rsid w:val="0082282D"/>
    <w:rsid w:val="00826014"/>
    <w:rsid w:val="00831648"/>
    <w:rsid w:val="00834E2F"/>
    <w:rsid w:val="008368C6"/>
    <w:rsid w:val="0083707C"/>
    <w:rsid w:val="0084122A"/>
    <w:rsid w:val="00847D6B"/>
    <w:rsid w:val="00850B22"/>
    <w:rsid w:val="00855796"/>
    <w:rsid w:val="00856401"/>
    <w:rsid w:val="00865A35"/>
    <w:rsid w:val="0088015D"/>
    <w:rsid w:val="00891166"/>
    <w:rsid w:val="00891BD5"/>
    <w:rsid w:val="0089397E"/>
    <w:rsid w:val="0089479D"/>
    <w:rsid w:val="008948EE"/>
    <w:rsid w:val="008A5346"/>
    <w:rsid w:val="008B1444"/>
    <w:rsid w:val="008B2972"/>
    <w:rsid w:val="008B6164"/>
    <w:rsid w:val="008C3E61"/>
    <w:rsid w:val="008D0572"/>
    <w:rsid w:val="008D7343"/>
    <w:rsid w:val="008E3512"/>
    <w:rsid w:val="008E6F42"/>
    <w:rsid w:val="008F0C54"/>
    <w:rsid w:val="008F7125"/>
    <w:rsid w:val="008F7FD7"/>
    <w:rsid w:val="00900557"/>
    <w:rsid w:val="009032FF"/>
    <w:rsid w:val="0090378D"/>
    <w:rsid w:val="0090442B"/>
    <w:rsid w:val="009104DB"/>
    <w:rsid w:val="00921335"/>
    <w:rsid w:val="00921540"/>
    <w:rsid w:val="00926B0B"/>
    <w:rsid w:val="009275B6"/>
    <w:rsid w:val="009511C4"/>
    <w:rsid w:val="009559F5"/>
    <w:rsid w:val="00963E56"/>
    <w:rsid w:val="009659FF"/>
    <w:rsid w:val="00972AAA"/>
    <w:rsid w:val="00987716"/>
    <w:rsid w:val="00987961"/>
    <w:rsid w:val="00993072"/>
    <w:rsid w:val="00996F6E"/>
    <w:rsid w:val="009A4514"/>
    <w:rsid w:val="009A5314"/>
    <w:rsid w:val="009B311A"/>
    <w:rsid w:val="009B5B49"/>
    <w:rsid w:val="009B7786"/>
    <w:rsid w:val="009C1335"/>
    <w:rsid w:val="009C2E2B"/>
    <w:rsid w:val="009C4314"/>
    <w:rsid w:val="009C5AC4"/>
    <w:rsid w:val="009C6404"/>
    <w:rsid w:val="009C7494"/>
    <w:rsid w:val="009E3F84"/>
    <w:rsid w:val="00A027F9"/>
    <w:rsid w:val="00A04EE8"/>
    <w:rsid w:val="00A25AC7"/>
    <w:rsid w:val="00A2612D"/>
    <w:rsid w:val="00A43963"/>
    <w:rsid w:val="00A5119B"/>
    <w:rsid w:val="00A52C52"/>
    <w:rsid w:val="00A56486"/>
    <w:rsid w:val="00A65C89"/>
    <w:rsid w:val="00A66038"/>
    <w:rsid w:val="00A733B9"/>
    <w:rsid w:val="00A754D1"/>
    <w:rsid w:val="00A818A5"/>
    <w:rsid w:val="00A82103"/>
    <w:rsid w:val="00A83786"/>
    <w:rsid w:val="00A91D6F"/>
    <w:rsid w:val="00AA06D1"/>
    <w:rsid w:val="00AB4FF5"/>
    <w:rsid w:val="00AB592C"/>
    <w:rsid w:val="00AB7465"/>
    <w:rsid w:val="00AD0DE5"/>
    <w:rsid w:val="00AD56A5"/>
    <w:rsid w:val="00AE3F55"/>
    <w:rsid w:val="00AE4373"/>
    <w:rsid w:val="00AE5FBA"/>
    <w:rsid w:val="00AE7341"/>
    <w:rsid w:val="00AE756E"/>
    <w:rsid w:val="00AF068D"/>
    <w:rsid w:val="00AF0DDC"/>
    <w:rsid w:val="00AF6216"/>
    <w:rsid w:val="00B00BF5"/>
    <w:rsid w:val="00B01761"/>
    <w:rsid w:val="00B028D9"/>
    <w:rsid w:val="00B04214"/>
    <w:rsid w:val="00B07AEA"/>
    <w:rsid w:val="00B136AA"/>
    <w:rsid w:val="00B146EE"/>
    <w:rsid w:val="00B276BB"/>
    <w:rsid w:val="00B30896"/>
    <w:rsid w:val="00B30DE3"/>
    <w:rsid w:val="00B30EC7"/>
    <w:rsid w:val="00B424C0"/>
    <w:rsid w:val="00B42701"/>
    <w:rsid w:val="00B42BDB"/>
    <w:rsid w:val="00B4393F"/>
    <w:rsid w:val="00B4532D"/>
    <w:rsid w:val="00B47A07"/>
    <w:rsid w:val="00B518DE"/>
    <w:rsid w:val="00B53A0E"/>
    <w:rsid w:val="00B60939"/>
    <w:rsid w:val="00B64E4A"/>
    <w:rsid w:val="00B65939"/>
    <w:rsid w:val="00B837BB"/>
    <w:rsid w:val="00B85B05"/>
    <w:rsid w:val="00B8686A"/>
    <w:rsid w:val="00B90580"/>
    <w:rsid w:val="00B939CC"/>
    <w:rsid w:val="00BB1A4A"/>
    <w:rsid w:val="00BB643A"/>
    <w:rsid w:val="00BC48B9"/>
    <w:rsid w:val="00BD3D48"/>
    <w:rsid w:val="00BD5B39"/>
    <w:rsid w:val="00BD6D67"/>
    <w:rsid w:val="00BE14F0"/>
    <w:rsid w:val="00BE1FA5"/>
    <w:rsid w:val="00BF0CA3"/>
    <w:rsid w:val="00BF55F6"/>
    <w:rsid w:val="00C0048F"/>
    <w:rsid w:val="00C3414F"/>
    <w:rsid w:val="00C41A20"/>
    <w:rsid w:val="00C4410E"/>
    <w:rsid w:val="00C472CB"/>
    <w:rsid w:val="00C53186"/>
    <w:rsid w:val="00C606CE"/>
    <w:rsid w:val="00C6689B"/>
    <w:rsid w:val="00C83D47"/>
    <w:rsid w:val="00C849DE"/>
    <w:rsid w:val="00C86867"/>
    <w:rsid w:val="00C90D69"/>
    <w:rsid w:val="00C93770"/>
    <w:rsid w:val="00C93D5C"/>
    <w:rsid w:val="00CA008E"/>
    <w:rsid w:val="00CB27E2"/>
    <w:rsid w:val="00CB4707"/>
    <w:rsid w:val="00CD4403"/>
    <w:rsid w:val="00CD75EB"/>
    <w:rsid w:val="00CD79C0"/>
    <w:rsid w:val="00CE0E35"/>
    <w:rsid w:val="00CE601B"/>
    <w:rsid w:val="00CF19D1"/>
    <w:rsid w:val="00CF521D"/>
    <w:rsid w:val="00CF62ED"/>
    <w:rsid w:val="00D02AF1"/>
    <w:rsid w:val="00D03393"/>
    <w:rsid w:val="00D051A1"/>
    <w:rsid w:val="00D0773D"/>
    <w:rsid w:val="00D119A0"/>
    <w:rsid w:val="00D326E7"/>
    <w:rsid w:val="00D3312F"/>
    <w:rsid w:val="00D40938"/>
    <w:rsid w:val="00D42109"/>
    <w:rsid w:val="00D475AB"/>
    <w:rsid w:val="00D53BFF"/>
    <w:rsid w:val="00D6559E"/>
    <w:rsid w:val="00D6704F"/>
    <w:rsid w:val="00D7028B"/>
    <w:rsid w:val="00D80749"/>
    <w:rsid w:val="00D82F29"/>
    <w:rsid w:val="00D95141"/>
    <w:rsid w:val="00DA401B"/>
    <w:rsid w:val="00DA621B"/>
    <w:rsid w:val="00DB3735"/>
    <w:rsid w:val="00DB74FF"/>
    <w:rsid w:val="00DB79EE"/>
    <w:rsid w:val="00DC00F7"/>
    <w:rsid w:val="00DC1872"/>
    <w:rsid w:val="00DC1F9B"/>
    <w:rsid w:val="00DC51CB"/>
    <w:rsid w:val="00DC68F1"/>
    <w:rsid w:val="00DC717C"/>
    <w:rsid w:val="00DC7221"/>
    <w:rsid w:val="00DD2CB1"/>
    <w:rsid w:val="00DE7505"/>
    <w:rsid w:val="00E02893"/>
    <w:rsid w:val="00E04BB5"/>
    <w:rsid w:val="00E07E49"/>
    <w:rsid w:val="00E1641C"/>
    <w:rsid w:val="00E22813"/>
    <w:rsid w:val="00E30C75"/>
    <w:rsid w:val="00E36A3C"/>
    <w:rsid w:val="00E4220A"/>
    <w:rsid w:val="00E464B1"/>
    <w:rsid w:val="00E61998"/>
    <w:rsid w:val="00E722D6"/>
    <w:rsid w:val="00E72390"/>
    <w:rsid w:val="00E80EE4"/>
    <w:rsid w:val="00E8261A"/>
    <w:rsid w:val="00E873F4"/>
    <w:rsid w:val="00E90231"/>
    <w:rsid w:val="00E97906"/>
    <w:rsid w:val="00EB0393"/>
    <w:rsid w:val="00EB700C"/>
    <w:rsid w:val="00EC4834"/>
    <w:rsid w:val="00EC660D"/>
    <w:rsid w:val="00ED2EF1"/>
    <w:rsid w:val="00EE2B23"/>
    <w:rsid w:val="00EF01BD"/>
    <w:rsid w:val="00EF0A55"/>
    <w:rsid w:val="00EF29C1"/>
    <w:rsid w:val="00EF56D2"/>
    <w:rsid w:val="00EF7C4F"/>
    <w:rsid w:val="00F039DB"/>
    <w:rsid w:val="00F3147C"/>
    <w:rsid w:val="00F40A2D"/>
    <w:rsid w:val="00F4114F"/>
    <w:rsid w:val="00F41A04"/>
    <w:rsid w:val="00F47983"/>
    <w:rsid w:val="00F6564A"/>
    <w:rsid w:val="00F6662F"/>
    <w:rsid w:val="00F667F4"/>
    <w:rsid w:val="00F82785"/>
    <w:rsid w:val="00F860EA"/>
    <w:rsid w:val="00F96619"/>
    <w:rsid w:val="00FA11ED"/>
    <w:rsid w:val="00FA5084"/>
    <w:rsid w:val="00FB1CA3"/>
    <w:rsid w:val="00FC1A0F"/>
    <w:rsid w:val="00FC218C"/>
    <w:rsid w:val="00FC21B0"/>
    <w:rsid w:val="00FC40BF"/>
    <w:rsid w:val="00FD45CA"/>
    <w:rsid w:val="00FE5869"/>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0278"/>
    <w:pPr>
      <w:keepNext/>
      <w:keepLines/>
      <w:numPr>
        <w:numId w:val="2"/>
      </w:numPr>
      <w:spacing w:before="240" w:after="0"/>
      <w:outlineLvl w:val="0"/>
    </w:pPr>
    <w:rPr>
      <w:rFonts w:asciiTheme="majorHAnsi" w:eastAsiaTheme="majorEastAsia" w:hAnsiTheme="majorHAnsi" w:cstheme="majorBidi"/>
      <w:b/>
      <w:color w:val="006700"/>
      <w:sz w:val="28"/>
      <w:szCs w:val="32"/>
    </w:rPr>
  </w:style>
  <w:style w:type="paragraph" w:styleId="Ttulo2">
    <w:name w:val="heading 2"/>
    <w:basedOn w:val="Normal"/>
    <w:next w:val="Normal"/>
    <w:link w:val="Ttulo2Car"/>
    <w:uiPriority w:val="9"/>
    <w:unhideWhenUsed/>
    <w:qFormat/>
    <w:rsid w:val="003E0DCF"/>
    <w:pPr>
      <w:keepNext/>
      <w:keepLines/>
      <w:numPr>
        <w:numId w:val="3"/>
      </w:numPr>
      <w:spacing w:after="0"/>
      <w:outlineLvl w:val="1"/>
    </w:pPr>
    <w:rPr>
      <w:rFonts w:eastAsiaTheme="majorEastAsia" w:cstheme="majorBidi"/>
      <w:b/>
      <w:color w:val="538135" w:themeColor="accent6" w:themeShade="BF"/>
      <w:szCs w:val="26"/>
    </w:rPr>
  </w:style>
  <w:style w:type="paragraph" w:styleId="Ttulo3">
    <w:name w:val="heading 3"/>
    <w:basedOn w:val="Normal"/>
    <w:next w:val="Normal"/>
    <w:link w:val="Ttulo3Car"/>
    <w:uiPriority w:val="9"/>
    <w:unhideWhenUsed/>
    <w:qFormat/>
    <w:rsid w:val="0033176E"/>
    <w:pPr>
      <w:keepNext/>
      <w:keepLines/>
      <w:spacing w:before="40" w:after="0"/>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360278"/>
    <w:rPr>
      <w:rFonts w:asciiTheme="majorHAnsi" w:eastAsiaTheme="majorEastAsia" w:hAnsiTheme="majorHAnsi" w:cstheme="majorBidi"/>
      <w:b/>
      <w:color w:val="006700"/>
      <w:sz w:val="28"/>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3E0DCF"/>
    <w:rPr>
      <w:rFonts w:eastAsiaTheme="majorEastAsia" w:cstheme="majorBidi"/>
      <w:b/>
      <w:color w:val="538135" w:themeColor="accent6" w:themeShade="BF"/>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BD5B39"/>
    <w:pPr>
      <w:spacing w:before="120" w:after="120"/>
    </w:pPr>
    <w:rPr>
      <w:b/>
      <w:bCs/>
      <w:caps/>
      <w:sz w:val="20"/>
      <w:szCs w:val="20"/>
    </w:rPr>
  </w:style>
  <w:style w:type="paragraph" w:styleId="TDC2">
    <w:name w:val="toc 2"/>
    <w:basedOn w:val="Normal"/>
    <w:next w:val="Normal"/>
    <w:autoRedefine/>
    <w:uiPriority w:val="39"/>
    <w:unhideWhenUsed/>
    <w:rsid w:val="00BD5B39"/>
    <w:pPr>
      <w:spacing w:after="0"/>
      <w:ind w:left="220"/>
    </w:pPr>
    <w:rPr>
      <w:smallCaps/>
      <w:sz w:val="20"/>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BD5B39"/>
    <w:pPr>
      <w:spacing w:after="0"/>
      <w:ind w:left="440"/>
    </w:pPr>
    <w:rPr>
      <w:i/>
      <w:iCs/>
      <w:sz w:val="20"/>
      <w:szCs w:val="20"/>
    </w:rPr>
  </w:style>
  <w:style w:type="paragraph" w:styleId="TDC4">
    <w:name w:val="toc 4"/>
    <w:basedOn w:val="Normal"/>
    <w:next w:val="Normal"/>
    <w:autoRedefine/>
    <w:uiPriority w:val="39"/>
    <w:unhideWhenUsed/>
    <w:rsid w:val="00996F6E"/>
    <w:pPr>
      <w:spacing w:after="0"/>
      <w:ind w:left="660"/>
    </w:pPr>
    <w:rPr>
      <w:sz w:val="18"/>
      <w:szCs w:val="18"/>
    </w:rPr>
  </w:style>
  <w:style w:type="paragraph" w:styleId="TDC5">
    <w:name w:val="toc 5"/>
    <w:basedOn w:val="Normal"/>
    <w:next w:val="Normal"/>
    <w:autoRedefine/>
    <w:uiPriority w:val="39"/>
    <w:unhideWhenUsed/>
    <w:rsid w:val="00996F6E"/>
    <w:pPr>
      <w:spacing w:after="0"/>
      <w:ind w:left="880"/>
    </w:pPr>
    <w:rPr>
      <w:sz w:val="18"/>
      <w:szCs w:val="18"/>
    </w:rPr>
  </w:style>
  <w:style w:type="paragraph" w:styleId="TDC6">
    <w:name w:val="toc 6"/>
    <w:basedOn w:val="Normal"/>
    <w:next w:val="Normal"/>
    <w:autoRedefine/>
    <w:uiPriority w:val="39"/>
    <w:unhideWhenUsed/>
    <w:rsid w:val="00996F6E"/>
    <w:pPr>
      <w:spacing w:after="0"/>
      <w:ind w:left="1100"/>
    </w:pPr>
    <w:rPr>
      <w:sz w:val="18"/>
      <w:szCs w:val="18"/>
    </w:rPr>
  </w:style>
  <w:style w:type="paragraph" w:styleId="TDC7">
    <w:name w:val="toc 7"/>
    <w:basedOn w:val="Normal"/>
    <w:next w:val="Normal"/>
    <w:autoRedefine/>
    <w:uiPriority w:val="39"/>
    <w:unhideWhenUsed/>
    <w:rsid w:val="00996F6E"/>
    <w:pPr>
      <w:spacing w:after="0"/>
      <w:ind w:left="1320"/>
    </w:pPr>
    <w:rPr>
      <w:sz w:val="18"/>
      <w:szCs w:val="18"/>
    </w:rPr>
  </w:style>
  <w:style w:type="paragraph" w:styleId="TDC8">
    <w:name w:val="toc 8"/>
    <w:basedOn w:val="Normal"/>
    <w:next w:val="Normal"/>
    <w:autoRedefine/>
    <w:uiPriority w:val="39"/>
    <w:unhideWhenUsed/>
    <w:rsid w:val="00996F6E"/>
    <w:pPr>
      <w:spacing w:after="0"/>
      <w:ind w:left="1540"/>
    </w:pPr>
    <w:rPr>
      <w:sz w:val="18"/>
      <w:szCs w:val="18"/>
    </w:rPr>
  </w:style>
  <w:style w:type="paragraph" w:styleId="TDC9">
    <w:name w:val="toc 9"/>
    <w:basedOn w:val="Normal"/>
    <w:next w:val="Normal"/>
    <w:autoRedefine/>
    <w:uiPriority w:val="39"/>
    <w:unhideWhenUsed/>
    <w:rsid w:val="00996F6E"/>
    <w:pPr>
      <w:spacing w:after="0"/>
      <w:ind w:left="1760"/>
    </w:pPr>
    <w:rPr>
      <w:sz w:val="18"/>
      <w:szCs w:val="18"/>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48"/>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48"/>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9B311A"/>
    <w:rPr>
      <w:i/>
      <w:iCs/>
      <w:color w:val="404040" w:themeColor="text1" w:themeTint="BF"/>
    </w:rPr>
  </w:style>
  <w:style w:type="character" w:customStyle="1" w:styleId="Ttulo3Car">
    <w:name w:val="Título 3 Car"/>
    <w:basedOn w:val="Fuentedeprrafopredeter"/>
    <w:link w:val="Ttulo3"/>
    <w:uiPriority w:val="9"/>
    <w:rsid w:val="0033176E"/>
    <w:rPr>
      <w:rFonts w:asciiTheme="majorHAnsi" w:eastAsiaTheme="majorEastAsia" w:hAnsiTheme="majorHAnsi" w:cstheme="majorBidi"/>
      <w:color w:val="538135" w:themeColor="accent6"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6310</TotalTime>
  <Pages>20</Pages>
  <Words>1859</Words>
  <Characters>10225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Gerenciatecnica.colcx</cp:lastModifiedBy>
  <cp:revision>153</cp:revision>
  <cp:lastPrinted>2023-05-16T13:31:00Z</cp:lastPrinted>
  <dcterms:created xsi:type="dcterms:W3CDTF">2023-02-22T21:35:00Z</dcterms:created>
  <dcterms:modified xsi:type="dcterms:W3CDTF">2024-09-10T15:54:00Z</dcterms:modified>
</cp:coreProperties>
</file>